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068" w:rsidRPr="00601BE8" w:rsidRDefault="00524068" w:rsidP="00524068">
      <w:pPr>
        <w:widowControl w:val="0"/>
        <w:spacing w:after="0" w:line="240" w:lineRule="auto"/>
        <w:ind w:firstLine="5387"/>
        <w:rPr>
          <w:rFonts w:ascii="Times New Roman" w:hAnsi="Times New Roman"/>
          <w:sz w:val="28"/>
          <w:szCs w:val="28"/>
        </w:rPr>
      </w:pPr>
      <w:bookmarkStart w:id="0" w:name="_GoBack"/>
      <w:bookmarkEnd w:id="0"/>
      <w:r w:rsidRPr="00601BE8">
        <w:rPr>
          <w:rFonts w:ascii="Times New Roman" w:hAnsi="Times New Roman"/>
          <w:sz w:val="28"/>
          <w:szCs w:val="28"/>
          <w:lang w:val="kk-KZ"/>
        </w:rPr>
        <w:t xml:space="preserve">Приложение </w:t>
      </w:r>
      <w:r w:rsidR="00825D72">
        <w:rPr>
          <w:rFonts w:ascii="Times New Roman" w:hAnsi="Times New Roman"/>
          <w:sz w:val="28"/>
          <w:szCs w:val="28"/>
          <w:lang w:val="kk-KZ"/>
        </w:rPr>
        <w:t>54</w:t>
      </w:r>
    </w:p>
    <w:p w:rsidR="00524068" w:rsidRPr="00601BE8" w:rsidRDefault="00524068" w:rsidP="00524068">
      <w:pPr>
        <w:widowControl w:val="0"/>
        <w:spacing w:after="0" w:line="240" w:lineRule="auto"/>
        <w:ind w:firstLine="5387"/>
        <w:rPr>
          <w:rFonts w:ascii="Times New Roman" w:hAnsi="Times New Roman"/>
          <w:sz w:val="28"/>
          <w:szCs w:val="28"/>
          <w:lang w:val="kk-KZ"/>
        </w:rPr>
      </w:pPr>
      <w:r w:rsidRPr="00601BE8">
        <w:rPr>
          <w:rFonts w:ascii="Times New Roman" w:hAnsi="Times New Roman"/>
          <w:sz w:val="28"/>
          <w:szCs w:val="28"/>
          <w:lang w:val="kk-KZ"/>
        </w:rPr>
        <w:t>к приказу Министра образования</w:t>
      </w:r>
    </w:p>
    <w:p w:rsidR="00524068" w:rsidRPr="00601BE8" w:rsidRDefault="00524068" w:rsidP="00524068">
      <w:pPr>
        <w:widowControl w:val="0"/>
        <w:spacing w:after="0" w:line="240" w:lineRule="auto"/>
        <w:ind w:firstLine="5387"/>
        <w:rPr>
          <w:rFonts w:ascii="Times New Roman" w:hAnsi="Times New Roman"/>
          <w:sz w:val="28"/>
          <w:szCs w:val="28"/>
          <w:lang w:val="kk-KZ"/>
        </w:rPr>
      </w:pPr>
      <w:r w:rsidRPr="00601BE8">
        <w:rPr>
          <w:rFonts w:ascii="Times New Roman" w:hAnsi="Times New Roman"/>
          <w:sz w:val="28"/>
          <w:szCs w:val="28"/>
          <w:lang w:val="kk-KZ"/>
        </w:rPr>
        <w:t>и науки Республики Казахстан</w:t>
      </w:r>
    </w:p>
    <w:p w:rsidR="00B61235" w:rsidRDefault="00835F55" w:rsidP="00524068">
      <w:pPr>
        <w:widowControl w:val="0"/>
        <w:spacing w:after="0" w:line="240" w:lineRule="auto"/>
        <w:ind w:firstLine="5387"/>
        <w:rPr>
          <w:rFonts w:ascii="Times New Roman" w:hAnsi="Times New Roman"/>
          <w:sz w:val="28"/>
          <w:szCs w:val="28"/>
        </w:rPr>
      </w:pPr>
      <w:r w:rsidRPr="00835F55">
        <w:rPr>
          <w:rFonts w:ascii="Times New Roman" w:hAnsi="Times New Roman"/>
          <w:sz w:val="28"/>
          <w:szCs w:val="28"/>
          <w:lang w:val="kk-KZ"/>
        </w:rPr>
        <w:t>от 27 июля 2017 года №</w:t>
      </w:r>
      <w:r w:rsidRPr="00835F55">
        <w:rPr>
          <w:rFonts w:ascii="Times New Roman" w:hAnsi="Times New Roman"/>
          <w:sz w:val="28"/>
          <w:szCs w:val="28"/>
        </w:rPr>
        <w:t xml:space="preserve"> 352</w:t>
      </w:r>
    </w:p>
    <w:p w:rsidR="00835F55" w:rsidRPr="00601BE8" w:rsidRDefault="00835F55" w:rsidP="00524068">
      <w:pPr>
        <w:widowControl w:val="0"/>
        <w:spacing w:after="0" w:line="240" w:lineRule="auto"/>
        <w:ind w:firstLine="5387"/>
        <w:rPr>
          <w:rFonts w:ascii="Times New Roman" w:hAnsi="Times New Roman"/>
          <w:sz w:val="28"/>
          <w:szCs w:val="28"/>
          <w:lang w:val="kk-KZ"/>
        </w:rPr>
      </w:pPr>
    </w:p>
    <w:p w:rsidR="00524068" w:rsidRPr="00601BE8" w:rsidRDefault="00524068" w:rsidP="00524068">
      <w:pPr>
        <w:widowControl w:val="0"/>
        <w:spacing w:after="0" w:line="240" w:lineRule="auto"/>
        <w:ind w:firstLine="5387"/>
        <w:rPr>
          <w:rFonts w:ascii="Times New Roman" w:hAnsi="Times New Roman"/>
          <w:sz w:val="28"/>
          <w:szCs w:val="28"/>
        </w:rPr>
      </w:pPr>
      <w:r w:rsidRPr="00601BE8">
        <w:rPr>
          <w:rFonts w:ascii="Times New Roman" w:hAnsi="Times New Roman"/>
          <w:sz w:val="28"/>
          <w:szCs w:val="28"/>
          <w:lang w:val="kk-KZ"/>
        </w:rPr>
        <w:t xml:space="preserve">Приложение </w:t>
      </w:r>
      <w:r w:rsidR="00825D72">
        <w:rPr>
          <w:rFonts w:ascii="Times New Roman" w:hAnsi="Times New Roman"/>
          <w:sz w:val="28"/>
          <w:szCs w:val="28"/>
        </w:rPr>
        <w:t>272</w:t>
      </w:r>
    </w:p>
    <w:p w:rsidR="00524068" w:rsidRPr="00601BE8" w:rsidRDefault="00524068" w:rsidP="00524068">
      <w:pPr>
        <w:widowControl w:val="0"/>
        <w:spacing w:after="0" w:line="240" w:lineRule="auto"/>
        <w:ind w:firstLine="5387"/>
        <w:rPr>
          <w:rFonts w:ascii="Times New Roman" w:hAnsi="Times New Roman"/>
          <w:sz w:val="28"/>
          <w:szCs w:val="28"/>
          <w:lang w:val="kk-KZ"/>
        </w:rPr>
      </w:pPr>
      <w:r w:rsidRPr="00601BE8">
        <w:rPr>
          <w:rFonts w:ascii="Times New Roman" w:hAnsi="Times New Roman"/>
          <w:sz w:val="28"/>
          <w:szCs w:val="28"/>
          <w:lang w:val="kk-KZ"/>
        </w:rPr>
        <w:t>к приказу Министра образования</w:t>
      </w:r>
    </w:p>
    <w:p w:rsidR="00524068" w:rsidRPr="00601BE8" w:rsidRDefault="00524068" w:rsidP="00524068">
      <w:pPr>
        <w:widowControl w:val="0"/>
        <w:spacing w:after="0" w:line="240" w:lineRule="auto"/>
        <w:ind w:firstLine="5387"/>
        <w:rPr>
          <w:rFonts w:ascii="Times New Roman" w:hAnsi="Times New Roman"/>
          <w:sz w:val="28"/>
          <w:szCs w:val="28"/>
          <w:lang w:val="kk-KZ"/>
        </w:rPr>
      </w:pPr>
      <w:r w:rsidRPr="00601BE8">
        <w:rPr>
          <w:rFonts w:ascii="Times New Roman" w:hAnsi="Times New Roman"/>
          <w:sz w:val="28"/>
          <w:szCs w:val="28"/>
          <w:lang w:val="kk-KZ"/>
        </w:rPr>
        <w:t>и науки Республики Казахстан</w:t>
      </w:r>
    </w:p>
    <w:p w:rsidR="00524068" w:rsidRPr="00601BE8" w:rsidRDefault="00524068" w:rsidP="00524068">
      <w:pPr>
        <w:widowControl w:val="0"/>
        <w:spacing w:after="0" w:line="240" w:lineRule="auto"/>
        <w:ind w:firstLine="5387"/>
        <w:rPr>
          <w:rFonts w:ascii="Times New Roman" w:hAnsi="Times New Roman"/>
          <w:sz w:val="28"/>
          <w:szCs w:val="28"/>
        </w:rPr>
      </w:pPr>
      <w:r w:rsidRPr="00601BE8">
        <w:rPr>
          <w:rFonts w:ascii="Times New Roman" w:hAnsi="Times New Roman"/>
          <w:sz w:val="28"/>
          <w:szCs w:val="28"/>
          <w:lang w:val="kk-KZ"/>
        </w:rPr>
        <w:t>от 3 апреля 2013 года №115</w:t>
      </w:r>
    </w:p>
    <w:p w:rsidR="00C72D43" w:rsidRPr="00601BE8" w:rsidRDefault="00C72D43" w:rsidP="009033D0">
      <w:pPr>
        <w:tabs>
          <w:tab w:val="left" w:pos="993"/>
        </w:tabs>
        <w:spacing w:after="0" w:line="240" w:lineRule="auto"/>
        <w:jc w:val="center"/>
        <w:rPr>
          <w:rFonts w:ascii="Times New Roman" w:eastAsia="Times New Roman" w:hAnsi="Times New Roman" w:cs="Times New Roman"/>
          <w:sz w:val="28"/>
          <w:szCs w:val="24"/>
          <w:lang w:val="kk-KZ"/>
        </w:rPr>
      </w:pPr>
    </w:p>
    <w:p w:rsidR="00B61235" w:rsidRPr="00601BE8" w:rsidRDefault="00B61235" w:rsidP="009033D0">
      <w:pPr>
        <w:tabs>
          <w:tab w:val="left" w:pos="993"/>
        </w:tabs>
        <w:spacing w:after="0" w:line="240" w:lineRule="auto"/>
        <w:jc w:val="center"/>
        <w:rPr>
          <w:rFonts w:ascii="Times New Roman" w:eastAsia="Times New Roman" w:hAnsi="Times New Roman" w:cs="Times New Roman"/>
          <w:sz w:val="28"/>
          <w:szCs w:val="24"/>
          <w:lang w:val="kk-KZ"/>
        </w:rPr>
      </w:pPr>
    </w:p>
    <w:p w:rsidR="005717AD" w:rsidRPr="00601BE8" w:rsidRDefault="005717AD" w:rsidP="00151D4E">
      <w:pPr>
        <w:tabs>
          <w:tab w:val="left" w:pos="993"/>
        </w:tabs>
        <w:spacing w:after="0" w:line="240" w:lineRule="auto"/>
        <w:jc w:val="center"/>
        <w:rPr>
          <w:rFonts w:ascii="Times New Roman" w:eastAsia="Times New Roman" w:hAnsi="Times New Roman" w:cs="Times New Roman"/>
          <w:sz w:val="24"/>
          <w:szCs w:val="24"/>
        </w:rPr>
      </w:pPr>
      <w:r w:rsidRPr="00601BE8">
        <w:rPr>
          <w:rFonts w:ascii="Times New Roman" w:eastAsia="Times New Roman" w:hAnsi="Times New Roman" w:cs="Times New Roman"/>
          <w:b/>
          <w:bCs/>
          <w:color w:val="000000"/>
          <w:sz w:val="28"/>
          <w:szCs w:val="28"/>
        </w:rPr>
        <w:t xml:space="preserve">Типовая учебная программа по </w:t>
      </w:r>
      <w:r w:rsidR="009033D0">
        <w:rPr>
          <w:rFonts w:ascii="Times New Roman" w:eastAsia="Times New Roman" w:hAnsi="Times New Roman" w:cs="Times New Roman"/>
          <w:b/>
          <w:bCs/>
          <w:color w:val="000000"/>
          <w:sz w:val="28"/>
          <w:szCs w:val="28"/>
        </w:rPr>
        <w:t xml:space="preserve">учебному </w:t>
      </w:r>
      <w:r w:rsidRPr="00601BE8">
        <w:rPr>
          <w:rFonts w:ascii="Times New Roman" w:eastAsia="Times New Roman" w:hAnsi="Times New Roman" w:cs="Times New Roman"/>
          <w:b/>
          <w:bCs/>
          <w:color w:val="000000"/>
          <w:sz w:val="28"/>
          <w:szCs w:val="28"/>
        </w:rPr>
        <w:t>предмету «Обучение грамоте»</w:t>
      </w:r>
    </w:p>
    <w:p w:rsidR="009033D0" w:rsidRDefault="005717AD" w:rsidP="00151D4E">
      <w:pPr>
        <w:tabs>
          <w:tab w:val="left" w:pos="993"/>
        </w:tabs>
        <w:spacing w:after="0" w:line="240" w:lineRule="auto"/>
        <w:jc w:val="center"/>
        <w:rPr>
          <w:rFonts w:ascii="Times New Roman" w:eastAsia="Times New Roman" w:hAnsi="Times New Roman" w:cs="Times New Roman"/>
          <w:b/>
          <w:bCs/>
          <w:color w:val="000000"/>
          <w:sz w:val="28"/>
          <w:szCs w:val="28"/>
        </w:rPr>
      </w:pPr>
      <w:r w:rsidRPr="00601BE8">
        <w:rPr>
          <w:rFonts w:ascii="Times New Roman" w:eastAsia="Times New Roman" w:hAnsi="Times New Roman" w:cs="Times New Roman"/>
          <w:b/>
          <w:bCs/>
          <w:color w:val="000000"/>
          <w:sz w:val="28"/>
          <w:szCs w:val="28"/>
        </w:rPr>
        <w:t xml:space="preserve">для обучающихся </w:t>
      </w:r>
      <w:r w:rsidR="00371B5F" w:rsidRPr="00601BE8">
        <w:rPr>
          <w:rFonts w:ascii="Times New Roman" w:eastAsia="Times New Roman" w:hAnsi="Times New Roman" w:cs="Times New Roman"/>
          <w:b/>
          <w:bCs/>
          <w:color w:val="000000"/>
          <w:sz w:val="28"/>
          <w:szCs w:val="28"/>
        </w:rPr>
        <w:t>с тяжелыми нарушениями речи</w:t>
      </w:r>
      <w:r w:rsidR="009033D0">
        <w:rPr>
          <w:rFonts w:ascii="Times New Roman" w:eastAsia="Times New Roman" w:hAnsi="Times New Roman" w:cs="Times New Roman"/>
          <w:b/>
          <w:bCs/>
          <w:color w:val="000000"/>
          <w:sz w:val="28"/>
          <w:szCs w:val="28"/>
        </w:rPr>
        <w:t xml:space="preserve"> </w:t>
      </w:r>
      <w:r w:rsidRPr="00601BE8">
        <w:rPr>
          <w:rFonts w:ascii="Times New Roman" w:eastAsia="Times New Roman" w:hAnsi="Times New Roman" w:cs="Times New Roman"/>
          <w:b/>
          <w:bCs/>
          <w:color w:val="000000"/>
          <w:sz w:val="28"/>
          <w:szCs w:val="28"/>
        </w:rPr>
        <w:t>0-1 классов уровня начального образования (с русским языком обучения)</w:t>
      </w:r>
      <w:r w:rsidR="009033D0">
        <w:rPr>
          <w:rFonts w:ascii="Times New Roman" w:eastAsia="Times New Roman" w:hAnsi="Times New Roman" w:cs="Times New Roman"/>
          <w:b/>
          <w:bCs/>
          <w:color w:val="000000"/>
          <w:sz w:val="28"/>
          <w:szCs w:val="28"/>
        </w:rPr>
        <w:t xml:space="preserve"> </w:t>
      </w:r>
    </w:p>
    <w:p w:rsidR="005717AD" w:rsidRPr="009033D0" w:rsidRDefault="009033D0" w:rsidP="00151D4E">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по обновленному содержанию</w:t>
      </w:r>
    </w:p>
    <w:p w:rsidR="009033D0" w:rsidRDefault="009033D0" w:rsidP="00824863">
      <w:pPr>
        <w:tabs>
          <w:tab w:val="left" w:pos="993"/>
        </w:tabs>
        <w:spacing w:after="0" w:line="240" w:lineRule="auto"/>
        <w:rPr>
          <w:rFonts w:ascii="Times New Roman" w:eastAsia="Times New Roman" w:hAnsi="Times New Roman" w:cs="Times New Roman"/>
          <w:sz w:val="28"/>
          <w:szCs w:val="24"/>
        </w:rPr>
      </w:pPr>
    </w:p>
    <w:p w:rsidR="007D01F2" w:rsidRPr="00601BE8" w:rsidRDefault="007D01F2" w:rsidP="00824863">
      <w:pPr>
        <w:tabs>
          <w:tab w:val="left" w:pos="993"/>
        </w:tabs>
        <w:spacing w:after="0" w:line="240" w:lineRule="auto"/>
        <w:rPr>
          <w:rFonts w:ascii="Times New Roman" w:eastAsia="Times New Roman" w:hAnsi="Times New Roman" w:cs="Times New Roman"/>
          <w:sz w:val="28"/>
          <w:szCs w:val="24"/>
        </w:rPr>
      </w:pPr>
    </w:p>
    <w:p w:rsidR="005717AD" w:rsidRPr="00601BE8" w:rsidRDefault="009033D0" w:rsidP="00B61235">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 xml:space="preserve">Глава </w:t>
      </w:r>
      <w:r w:rsidR="00B61235" w:rsidRPr="00601BE8">
        <w:rPr>
          <w:rFonts w:ascii="Times New Roman" w:eastAsia="Times New Roman" w:hAnsi="Times New Roman" w:cs="Times New Roman"/>
          <w:b/>
          <w:bCs/>
          <w:color w:val="000000"/>
          <w:sz w:val="28"/>
          <w:szCs w:val="28"/>
        </w:rPr>
        <w:t xml:space="preserve">1. </w:t>
      </w:r>
      <w:r w:rsidR="00D97308">
        <w:rPr>
          <w:rFonts w:ascii="Times New Roman" w:eastAsia="Times New Roman" w:hAnsi="Times New Roman" w:cs="Times New Roman"/>
          <w:b/>
          <w:bCs/>
          <w:color w:val="000000"/>
          <w:sz w:val="28"/>
          <w:szCs w:val="28"/>
        </w:rPr>
        <w:t>Общие положения</w:t>
      </w:r>
    </w:p>
    <w:p w:rsidR="005717AD" w:rsidRPr="00601BE8" w:rsidRDefault="005717AD" w:rsidP="00D97308">
      <w:pPr>
        <w:tabs>
          <w:tab w:val="left" w:pos="993"/>
        </w:tabs>
        <w:spacing w:after="0" w:line="240" w:lineRule="auto"/>
        <w:jc w:val="center"/>
        <w:rPr>
          <w:rFonts w:ascii="Times New Roman" w:eastAsia="Times New Roman" w:hAnsi="Times New Roman" w:cs="Times New Roman"/>
          <w:sz w:val="28"/>
          <w:szCs w:val="24"/>
        </w:rPr>
      </w:pP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1. Учебная программа разработана в соответствии с Государственным общеобязательным стандартом среднего образования (начального, основного среднего, общего среднего образования), утвержденным постановлением Правительства Республики Казахстан от 23 августа 2012 года №1080.</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2. Учебная программа является учебно-нормативным документом, определяющим по каждому учебному предмету/дисциплине содержание и объем знаний, умений, навыков соответственно возрастным познавательным возможностям обучающихся.</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3. Учебная программа ориентирует процесс обучения на использование методического потенциала каждого предмета для осознанного усвоения обучающимися знаний и умений по предметным областям, развитие самостоятельности путем овладения способами учебной, проектной, исследовательской деятельности, приобретение умений ориентироваться в социокультурном пространстве.</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4. В учебной программе гармонично сочетаются традиционные функции учебно-нормативного документа с описаниями инновационных педагогических подходов к организации образовательного процесса в современной школе. Подходы к обучению являются основными ориентирами в построении принципиально новой структуры учебной программы по предмету.</w:t>
      </w:r>
    </w:p>
    <w:p w:rsidR="007D01F2" w:rsidRDefault="007D01F2" w:rsidP="007D01F2">
      <w:pPr>
        <w:tabs>
          <w:tab w:val="left" w:pos="993"/>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5. </w:t>
      </w:r>
      <w:r w:rsidR="00B237F3">
        <w:rPr>
          <w:rFonts w:ascii="Times New Roman" w:eastAsia="Times New Roman" w:hAnsi="Times New Roman"/>
          <w:color w:val="000000" w:themeColor="text1"/>
          <w:sz w:val="28"/>
          <w:szCs w:val="28"/>
        </w:rPr>
        <w:t>Ценностно-ориентированный, деятельностный, коммуникативный, личностно-ориентированный подходы,</w:t>
      </w:r>
      <w:r>
        <w:rPr>
          <w:rFonts w:ascii="Times New Roman" w:eastAsia="Times New Roman" w:hAnsi="Times New Roman" w:cs="Times New Roman"/>
          <w:color w:val="000000"/>
          <w:sz w:val="28"/>
          <w:szCs w:val="28"/>
        </w:rPr>
        <w:t xml:space="preserve"> как классические основы образования, использованы для усиления приоритетности системы целей обучения и результатов образовательного процесса, что нашло отражение в новой структуре учебной программы. </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lastRenderedPageBreak/>
        <w:t>6. Одним из основных требований к процессу обучения на современном этапе является организация активной деятельности обучающегося по самостоятельному «добыванию» знаний. Такой подход способствует не только приобретению предметных знаний, социальных и коммуникативных, но и личностных качеств, которые позволяют ему осознавать собственные интересы, перспективы и принимать конструктивные решения. Активная познавательная деятельность обучающегося приобретает устойчивый характер в условиях сотворчества и поддержки учителя как партнера, консультанта.</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7. Такого характера усиление личностно-ориентированного образования возможно при использовании интерактивных методов обучения, которые в различных сочетаниях создают предпосылки для сотрудничества всех участников образовательного процесса, не допуская авторитарности во взаимоотношениях. Использование диалоговых и рефлексивных технологий сочетается с организацией проектной и исследовательской деятельности обучающихся. Все инновационные подходы к организации образовательного процесса превращают обучение в модель общения обучающихся в реальном творческом процессе, предполагающий активный обмен знаниями, идеями, способами деятельности.</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8. Учебная программа конкретного предмета позволяет развивать активность обучающегося в познавательном и социальном плане путем организации учебной проектной деятельности, ориентированной на использование материалов регионального характера (объекты, предприятия, источники информации). Проектная деятельность воспитательного характера, осуществляемая в рамках достижения целей обучения данного предмета, организуется в партнерстве с родителями, представителями местного сообщества.</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9. В учебных программах каждого предмета предусмотрена реализация трехъязычного образования, которая предполагает обучение не только трем языкам, но и организацию внеурочной деятельности обучающихся на трех языках (казахском, русском и английском). Вклад каждого предмета в создание полиязычной обучающей среды в совокупности обеспечивает реализацию политики трехъязычного образования. Коммуникативный подход, являясь основой обучения языкам, рассматривается как ведущий принцип развития речевой деятельности обучающихся средствами каждого учебного </w:t>
      </w:r>
      <w:r>
        <w:rPr>
          <w:rFonts w:ascii="Times New Roman" w:eastAsia="Times New Roman" w:hAnsi="Times New Roman" w:cs="Times New Roman"/>
          <w:color w:val="000000"/>
          <w:sz w:val="28"/>
          <w:szCs w:val="28"/>
        </w:rPr>
        <w:br/>
        <w:t>предмета - обмен знаниями и навыками в различных учебных ситуациях, правильное использование системы языковых и речевых норм.</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10. В процессе усвоения предметного содержания и достижения целей обучения необходимо создать предпосылки/условия для развития у обучающихся навыков применения информационно-коммуникационных технологий, включая поиск, обработку, извлечение, создание и презентацию необходимой информации, сотрудничество для обмена информацией и идеями, оценивание и совершенствование своей работы через использование широкого спектра оборудования и приложений.</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lastRenderedPageBreak/>
        <w:t>11. В учебной программе сформулированы ожидаемые результаты, представленные в виде системы целей обучения, которые служат основой для определения содержания учебного предмета. В содержательном аспекте учебные программы раскрывают вклад конкретного учебного предмета в воспитание обучающегося как субъекта своего учения и субъекта межличностного общения. Учебные программы обеспечивают реализацию принципа единства воспитания и обучения, основанного на взаимосвязанности и взаимообусловленности ценностей образования и результатов на «выходе» из школы с системой целей обучения конкретного предмета.</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12. Отличительной особенностью учебных программ является их направленность на формирование не только предметных знаний и умений, а также навыков широкого спектра. Выстроенная система целей обучения является основой развития следующих навыков широкого спектра:</w:t>
      </w:r>
    </w:p>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функциональное и творческое применение знаний, критическое мышление;</w:t>
      </w:r>
    </w:p>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проведение исследовательских работ;</w:t>
      </w:r>
    </w:p>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использование информационно-коммуникационных технологий, применение различных способов коммуникации;</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4) умение работать в группе и индивидуально, решение проблем и принятие решений. Навыки широкого спектра являются залогом успешности обучающихся, как в школьной образовательной практике, так и в перспективе, после окончания школы.</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13. Современные инновации в экономике, изменения на рынке труда обуславливают необходимость владения такими навыками, которые в совокупности позволяют обучающимся анализировать и оценивать ситуацию, идеи и информацию для решения задач, творчески использовать имеющиеся знания и опыт для синтеза новой идеи и информации. Актуальными становятся такие личностные качества как инициативность, любознательность, готовность к изменениям, коммуникабельность.</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14. Содержание ежедневного образовательного процесса по конкретному предмету подчинено целям обучения и ориентировано на формирование у обучающихся готовности творчески использовать приобретенные знания, умения и навыки в любой учебной и жизненной ситуации, развитие настойчивости в достижении успеха, мотивирует к обучению в течение всей жизни.</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15. 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 «казахстанский патриотизм и гражданская ответственность», «уважение», «сотрудничество», «труд и творчество», «открытость», «образование в течение всей жизни». Эти ценности призваны стать устойчивыми личностными ориентирами обучающегося, мотивирующими его поведение и повседневную деятельность. </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lastRenderedPageBreak/>
        <w:t>16. Содержание ежедневного образовательного процесса по конкретному предмету подчинено целям обучения и ориентировано на формирование у обучающихся готовности творчески использовать приобретенные знания, умения и навыки в любой учебной и жизненной ситуации, развитие настойчивости в достижении успеха, мотивирует к обучению в течение всей жизни.</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17. 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 «казахстанский патриотизм и гражданская ответственность», «уважение», «сотрудничество», «труд и творчество», «открытость», «образование в течение всей жизни». Эти ценности призваны стать устойчивыми личностными ориентирами обучающегося, мотивирующими его поведение и повседневную деятельность.</w:t>
      </w:r>
    </w:p>
    <w:p w:rsidR="007D01F2" w:rsidRPr="00E27CB6" w:rsidRDefault="007D01F2" w:rsidP="007D01F2">
      <w:pPr>
        <w:tabs>
          <w:tab w:val="left" w:pos="993"/>
        </w:tabs>
        <w:spacing w:after="0" w:line="240" w:lineRule="auto"/>
        <w:ind w:firstLine="709"/>
        <w:rPr>
          <w:rFonts w:ascii="Times New Roman" w:eastAsia="Times New Roman" w:hAnsi="Times New Roman" w:cs="Times New Roman"/>
          <w:sz w:val="28"/>
          <w:szCs w:val="28"/>
        </w:rPr>
      </w:pPr>
    </w:p>
    <w:p w:rsidR="007D01F2" w:rsidRPr="00E27CB6" w:rsidRDefault="007D01F2" w:rsidP="007D01F2">
      <w:pPr>
        <w:tabs>
          <w:tab w:val="left" w:pos="993"/>
        </w:tabs>
        <w:spacing w:after="0" w:line="240" w:lineRule="auto"/>
        <w:ind w:firstLine="709"/>
        <w:rPr>
          <w:rFonts w:ascii="Times New Roman" w:eastAsia="Times New Roman" w:hAnsi="Times New Roman" w:cs="Times New Roman"/>
          <w:sz w:val="28"/>
          <w:szCs w:val="28"/>
        </w:rPr>
      </w:pPr>
    </w:p>
    <w:p w:rsidR="007D01F2" w:rsidRDefault="007D01F2" w:rsidP="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Глава 2. Цель и задачи изучения учебного предмета «Обучение грамоте»</w:t>
      </w:r>
    </w:p>
    <w:p w:rsidR="007D01F2" w:rsidRDefault="007D01F2" w:rsidP="007D01F2">
      <w:pPr>
        <w:tabs>
          <w:tab w:val="left" w:pos="993"/>
        </w:tabs>
        <w:spacing w:after="0" w:line="240" w:lineRule="auto"/>
        <w:ind w:firstLine="567"/>
        <w:rPr>
          <w:rFonts w:ascii="Times New Roman" w:eastAsia="Times New Roman" w:hAnsi="Times New Roman" w:cs="Times New Roman"/>
          <w:sz w:val="24"/>
          <w:szCs w:val="24"/>
        </w:rPr>
      </w:pP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18. Предмет «Обучение грамоте» относится к числу важнейших учебных предметов, составляющих основу общего образования. </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8"/>
          <w:szCs w:val="24"/>
        </w:rPr>
        <w:t>19.</w:t>
      </w:r>
      <w:r>
        <w:rPr>
          <w:rFonts w:ascii="Times New Roman" w:eastAsia="Times New Roman" w:hAnsi="Times New Roman" w:cs="Times New Roman"/>
          <w:color w:val="000000"/>
          <w:sz w:val="28"/>
          <w:szCs w:val="28"/>
        </w:rPr>
        <w:t xml:space="preserve"> Программа по предмету «Обучение грамоте» является составной частью программы по предмету «Русский язык и литература» и подготовительным этапом дальнейшего языкового и литературного образования, а также представляет собой основу для всего последующего обучения. </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20. Предмет «Обучение грамоте» направлен на осознание обучающимися того, что: </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8"/>
          <w:szCs w:val="24"/>
        </w:rPr>
        <w:t xml:space="preserve">1) </w:t>
      </w:r>
      <w:r>
        <w:rPr>
          <w:rFonts w:ascii="Times New Roman" w:eastAsia="Times New Roman" w:hAnsi="Times New Roman" w:cs="Times New Roman"/>
          <w:color w:val="000000"/>
          <w:sz w:val="28"/>
          <w:szCs w:val="28"/>
        </w:rPr>
        <w:t xml:space="preserve">язык является основным средством человеческого общения, язык и речь в жизни людей играют особую роль; </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8"/>
          <w:szCs w:val="24"/>
        </w:rPr>
        <w:t>2)</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8"/>
          <w:szCs w:val="28"/>
        </w:rPr>
        <w:t xml:space="preserve">правильная устная и письменная речь является показателем индивидуальной культуры человека; </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8"/>
          <w:szCs w:val="24"/>
        </w:rPr>
        <w:t xml:space="preserve">3) </w:t>
      </w:r>
      <w:r>
        <w:rPr>
          <w:rFonts w:ascii="Times New Roman" w:eastAsia="Times New Roman" w:hAnsi="Times New Roman" w:cs="Times New Roman"/>
          <w:color w:val="000000"/>
          <w:sz w:val="28"/>
          <w:szCs w:val="28"/>
        </w:rPr>
        <w:t xml:space="preserve">овладение языком поможет им адаптироваться в быстро меняющемся мире, успешно регулируя ситуативно-речевое поведение как в учебной деятельности, так и в реальных жизненных ситуациях; </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8"/>
          <w:szCs w:val="24"/>
        </w:rPr>
        <w:t>4)</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8"/>
          <w:szCs w:val="28"/>
        </w:rPr>
        <w:t xml:space="preserve">важность предмета «Обучение грамоте» определяется необходимостью создания условий для развития четырех видов речевой деятельности (слушания, говорения, чтения и письма). При изучении предмета работа над развитием навыков чтения и письма проводится в интеграции. </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8"/>
          <w:szCs w:val="24"/>
        </w:rPr>
        <w:t>21.</w:t>
      </w:r>
      <w:r>
        <w:rPr>
          <w:rFonts w:ascii="Times New Roman" w:eastAsia="Times New Roman" w:hAnsi="Times New Roman" w:cs="Times New Roman"/>
          <w:color w:val="000000"/>
          <w:sz w:val="28"/>
          <w:szCs w:val="28"/>
        </w:rPr>
        <w:t xml:space="preserve"> Цель учебной программы по предмету «Обучение грамоте» – создание условий для формирования функционально грамотной личности в процессе освоения навыков слушания, говорения, чтения и письма во взаимосвязи с формированием элементарных грамматических представлений. </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22. Специфика речевого, когнитивного и эмоционально-волевого развития обучающихся с тяжелыми нарушениями речи (далее – ТНР) вызывает </w:t>
      </w:r>
      <w:r>
        <w:rPr>
          <w:rFonts w:ascii="Times New Roman" w:eastAsia="Times New Roman" w:hAnsi="Times New Roman" w:cs="Times New Roman"/>
          <w:color w:val="000000"/>
          <w:sz w:val="28"/>
          <w:szCs w:val="28"/>
        </w:rPr>
        <w:lastRenderedPageBreak/>
        <w:t>существенные трудности в процессе обучения грамоте. У обучающихся наблюдаются грубые недостатки в произношении и различении звуков, нарушение слоговой структуры даже двусложных слов. Пробелы речевого развития вызывают недостаточную готовность к овладению звуковым анализом и синтезом слов, что приводит к нарушениям формирования процессов чтения и письма, возникновению специфических (дисграфических и грамматических) ошибок, дисграфии и дизорфографии, дислексии. Указанные отклонения в развитии речи обучающихся требуют специальной работы по профилактике возникновения специфических ошибок чтения и письма.</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23. Для достижения поставленной цели на уроках обучения грамоте необходимо решать следующие задачи:</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color w:val="000000"/>
          <w:sz w:val="28"/>
          <w:szCs w:val="28"/>
        </w:rPr>
        <w:t>научить слушать, говорить, читать и писать;</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color w:val="000000"/>
          <w:sz w:val="28"/>
          <w:szCs w:val="28"/>
        </w:rPr>
        <w:t>формировать правильную читательскую деятельность через умение целенаправленно осмысливать текст;</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color w:val="000000"/>
          <w:sz w:val="28"/>
          <w:szCs w:val="28"/>
        </w:rPr>
        <w:t>воспитывать интерес к чтению и книге;</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Pr>
          <w:rFonts w:ascii="Times New Roman" w:eastAsia="Times New Roman" w:hAnsi="Times New Roman" w:cs="Times New Roman"/>
          <w:color w:val="000000"/>
          <w:sz w:val="28"/>
          <w:szCs w:val="28"/>
        </w:rPr>
        <w:t xml:space="preserve">развивать умение анализировать, сравнивать, обобщать, систематизировать информацию; </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Pr>
          <w:rFonts w:ascii="Times New Roman" w:eastAsia="Times New Roman" w:hAnsi="Times New Roman" w:cs="Times New Roman"/>
          <w:color w:val="000000"/>
          <w:sz w:val="28"/>
          <w:szCs w:val="28"/>
        </w:rPr>
        <w:t>формировать доброжелательное отношение к окружающим, развивать культуру речи и культуру общения;</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Pr>
          <w:rFonts w:ascii="Times New Roman" w:eastAsia="Times New Roman" w:hAnsi="Times New Roman" w:cs="Times New Roman"/>
          <w:color w:val="000000"/>
          <w:sz w:val="28"/>
          <w:szCs w:val="28"/>
        </w:rPr>
        <w:t>развивать творческие способности через формирование познавательного интереса и стремления совершенствовать свою речь;</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w:t>
      </w:r>
      <w:r>
        <w:rPr>
          <w:rFonts w:ascii="Times New Roman" w:eastAsia="Times New Roman" w:hAnsi="Times New Roman" w:cs="Times New Roman"/>
          <w:color w:val="000000"/>
          <w:sz w:val="28"/>
          <w:szCs w:val="28"/>
        </w:rPr>
        <w:t>развивать интерес и любовь к родному языку через освоение окружающего мира;</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 </w:t>
      </w:r>
      <w:r>
        <w:rPr>
          <w:rFonts w:ascii="Times New Roman" w:eastAsia="Times New Roman" w:hAnsi="Times New Roman" w:cs="Times New Roman"/>
          <w:color w:val="000000"/>
          <w:sz w:val="28"/>
          <w:szCs w:val="28"/>
        </w:rPr>
        <w:t>развивать коммуникативные умения и навыки: умение слушать и слышать собеседника, готовность вести диалог и признавать возможность существования различных точек зрения; высказывать свою позицию, обосновывая ее;</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w:t>
      </w:r>
      <w:r>
        <w:rPr>
          <w:rFonts w:ascii="Times New Roman" w:eastAsia="Times New Roman" w:hAnsi="Times New Roman" w:cs="Times New Roman"/>
          <w:color w:val="000000"/>
          <w:sz w:val="28"/>
          <w:szCs w:val="28"/>
        </w:rPr>
        <w:t xml:space="preserve">формировать умение планировать, контролировать и оценивать учебные действия в соответствии с поставленной задачей и условиями ее реализации; </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w:t>
      </w:r>
      <w:r>
        <w:rPr>
          <w:rFonts w:ascii="Times New Roman" w:eastAsia="Times New Roman" w:hAnsi="Times New Roman" w:cs="Times New Roman"/>
          <w:color w:val="000000"/>
          <w:sz w:val="28"/>
          <w:szCs w:val="28"/>
        </w:rPr>
        <w:t>определять наиболее эффективные способы достижения результата;</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w:t>
      </w:r>
      <w:r>
        <w:rPr>
          <w:rFonts w:ascii="Times New Roman" w:eastAsia="Times New Roman" w:hAnsi="Times New Roman" w:cs="Times New Roman"/>
          <w:color w:val="000000"/>
          <w:sz w:val="28"/>
          <w:szCs w:val="28"/>
        </w:rPr>
        <w:t>формировать умение понимать причины успеха/неуспеха учебной деятельности.</w:t>
      </w:r>
    </w:p>
    <w:p w:rsidR="007D01F2" w:rsidRDefault="007D01F2" w:rsidP="007D01F2">
      <w:pPr>
        <w:tabs>
          <w:tab w:val="left" w:pos="0"/>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24</w:t>
      </w:r>
      <w:r>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rPr>
        <w:t>Изучение предмета «Обучение грамоте» способствует:</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1) освоению навыков чтения и понимания текста; воспитанию интереса к чтению и книге;</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2) овладению базовыми фонетическими знаниями и умениями;</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3) овладению умением работать в паре, в группе, выполнять различные роли (лидера, исполнителя);</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4) освоению первоначальных знаний о лексике, грамматике, орфографии и пунктуации русского языка;</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5) развитию нравственных чувств, уважения к культуре народов многонационального Казахстана и других стран.</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lastRenderedPageBreak/>
        <w:t xml:space="preserve">25. </w:t>
      </w:r>
      <w:r>
        <w:rPr>
          <w:rFonts w:ascii="Times New Roman" w:eastAsia="Times New Roman" w:hAnsi="Times New Roman" w:cs="Times New Roman"/>
          <w:color w:val="000000"/>
          <w:sz w:val="28"/>
          <w:szCs w:val="28"/>
        </w:rPr>
        <w:t>Учитывая особенности нарушений речи у обучающихся, а также психологическую характеристику процессов овладения чтением и письмом содержание программы в 0 и 1 классах по данному разделу предусматривает специальную работу по их формированию.</w:t>
      </w:r>
    </w:p>
    <w:p w:rsidR="007D01F2" w:rsidRDefault="007D01F2" w:rsidP="007D01F2">
      <w:pPr>
        <w:tabs>
          <w:tab w:val="left" w:pos="993"/>
        </w:tabs>
        <w:spacing w:after="0" w:line="240" w:lineRule="auto"/>
        <w:jc w:val="center"/>
        <w:rPr>
          <w:rFonts w:ascii="Times New Roman" w:eastAsia="Times New Roman" w:hAnsi="Times New Roman" w:cs="Times New Roman"/>
          <w:b/>
          <w:bCs/>
          <w:color w:val="000000"/>
          <w:sz w:val="28"/>
          <w:szCs w:val="28"/>
        </w:rPr>
      </w:pPr>
    </w:p>
    <w:p w:rsidR="007D01F2" w:rsidRDefault="007D01F2" w:rsidP="007D01F2">
      <w:pPr>
        <w:tabs>
          <w:tab w:val="left" w:pos="993"/>
        </w:tabs>
        <w:spacing w:after="0" w:line="240" w:lineRule="auto"/>
        <w:jc w:val="center"/>
        <w:rPr>
          <w:rFonts w:ascii="Times New Roman" w:eastAsia="Times New Roman" w:hAnsi="Times New Roman" w:cs="Times New Roman"/>
          <w:b/>
          <w:bCs/>
          <w:color w:val="000000"/>
          <w:sz w:val="28"/>
          <w:szCs w:val="28"/>
        </w:rPr>
      </w:pPr>
    </w:p>
    <w:p w:rsidR="007D01F2" w:rsidRDefault="007D01F2" w:rsidP="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Глава 3. Педагогические подходы к организации учебного процесса</w:t>
      </w:r>
    </w:p>
    <w:p w:rsidR="007D01F2" w:rsidRDefault="007D01F2" w:rsidP="007D01F2">
      <w:pPr>
        <w:tabs>
          <w:tab w:val="left" w:pos="993"/>
        </w:tabs>
        <w:spacing w:after="0" w:line="240" w:lineRule="auto"/>
        <w:ind w:firstLine="567"/>
        <w:rPr>
          <w:rFonts w:ascii="Times New Roman" w:eastAsia="Times New Roman" w:hAnsi="Times New Roman" w:cs="Times New Roman"/>
          <w:sz w:val="24"/>
          <w:szCs w:val="24"/>
        </w:rPr>
      </w:pP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26. </w:t>
      </w:r>
      <w:r>
        <w:rPr>
          <w:rFonts w:ascii="Times New Roman" w:eastAsia="Times New Roman" w:hAnsi="Times New Roman" w:cs="Times New Roman"/>
          <w:color w:val="000000"/>
          <w:sz w:val="28"/>
          <w:szCs w:val="28"/>
        </w:rPr>
        <w:t>Организации образования Республики Казахстан (школы, гимназии, лицеи) следуют принципу, согласно которому обучающимся необходимо «научиться учиться» и стать самостоятельными, мотивированными, заинтересованными, уверенными, ответственными и интеллектуально развитыми личностями.</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27. </w:t>
      </w:r>
      <w:r>
        <w:rPr>
          <w:rFonts w:ascii="Times New Roman" w:eastAsia="Times New Roman" w:hAnsi="Times New Roman" w:cs="Times New Roman"/>
          <w:color w:val="000000"/>
          <w:sz w:val="28"/>
          <w:szCs w:val="28"/>
        </w:rPr>
        <w:t>Ожидается, что учителя будут воспитывать и развивать эти качества используя:</w:t>
      </w:r>
    </w:p>
    <w:p w:rsidR="007D01F2" w:rsidRDefault="007D01F2" w:rsidP="007D01F2">
      <w:pPr>
        <w:tabs>
          <w:tab w:val="num" w:pos="0"/>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1) </w:t>
      </w:r>
      <w:r>
        <w:rPr>
          <w:rFonts w:ascii="Times New Roman" w:eastAsia="Times New Roman" w:hAnsi="Times New Roman" w:cs="Times New Roman"/>
          <w:color w:val="000000"/>
          <w:sz w:val="28"/>
          <w:szCs w:val="28"/>
        </w:rPr>
        <w:t>деятельностный подход в обучении и преподавании (на основе учебной деятельности обучающиеся приходят к пониманию необходимости новых знаний);</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2) </w:t>
      </w:r>
      <w:r>
        <w:rPr>
          <w:rFonts w:ascii="Times New Roman" w:eastAsia="Times New Roman" w:hAnsi="Times New Roman" w:cs="Times New Roman"/>
          <w:color w:val="000000"/>
          <w:sz w:val="28"/>
          <w:szCs w:val="28"/>
        </w:rPr>
        <w:t>прагматический подход с элементами самоанализа учебной деятельности, когда обучающийся осознает цели обучения и задает себе вопросы: «Что я знаю и умею?», «Что я хочу узнать и уметь делать?», «Для чего мне нужно этому учиться?»;</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3) </w:t>
      </w:r>
      <w:r>
        <w:rPr>
          <w:rFonts w:ascii="Times New Roman" w:eastAsia="Times New Roman" w:hAnsi="Times New Roman" w:cs="Times New Roman"/>
          <w:color w:val="000000"/>
          <w:sz w:val="28"/>
          <w:szCs w:val="28"/>
        </w:rPr>
        <w:t>развивающее обучение (обучающийся овладевает способами действий, учится конструировать свою учебную деятельность и управлять ею);</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4) </w:t>
      </w:r>
      <w:r>
        <w:rPr>
          <w:rFonts w:ascii="Times New Roman" w:eastAsia="Times New Roman" w:hAnsi="Times New Roman" w:cs="Times New Roman"/>
          <w:color w:val="000000"/>
          <w:sz w:val="28"/>
          <w:szCs w:val="28"/>
        </w:rPr>
        <w:t>взаимо-, самообучение, взаимо-, самооценивание обучающихся;</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5) </w:t>
      </w:r>
      <w:r>
        <w:rPr>
          <w:rFonts w:ascii="Times New Roman" w:eastAsia="Times New Roman" w:hAnsi="Times New Roman" w:cs="Times New Roman"/>
          <w:color w:val="000000"/>
          <w:sz w:val="28"/>
          <w:szCs w:val="28"/>
        </w:rPr>
        <w:t>коррекционно-развивающее обучение (построение образовательного процесса с опорой на использование сохранных функций и систем организма в соответствии со спецификой природы недостатка развития);</w:t>
      </w:r>
    </w:p>
    <w:p w:rsidR="007D01F2" w:rsidRDefault="007D01F2" w:rsidP="007D01F2">
      <w:pPr>
        <w:tabs>
          <w:tab w:val="left" w:pos="851"/>
          <w:tab w:val="left" w:pos="993"/>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6) </w:t>
      </w:r>
      <w:r>
        <w:rPr>
          <w:rFonts w:ascii="Times New Roman" w:eastAsia="Times New Roman" w:hAnsi="Times New Roman" w:cs="Times New Roman"/>
          <w:color w:val="000000"/>
          <w:sz w:val="28"/>
          <w:szCs w:val="28"/>
        </w:rPr>
        <w:t>организацию индивидуально-дифференцированного обучения (согласно потребностям обучающегося через формирующую оценку), парной, групповой деятельности обучающихся и работы всего класса.</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28. </w:t>
      </w:r>
      <w:r>
        <w:rPr>
          <w:rFonts w:ascii="Times New Roman" w:eastAsia="Times New Roman" w:hAnsi="Times New Roman" w:cs="Times New Roman"/>
          <w:color w:val="000000"/>
          <w:sz w:val="28"/>
          <w:szCs w:val="28"/>
        </w:rPr>
        <w:t>Рекомендуемые стратегии, технологии и методы обучения предмету «Обучение грамоте»:</w:t>
      </w:r>
    </w:p>
    <w:p w:rsidR="007D01F2" w:rsidRDefault="007D01F2" w:rsidP="007D01F2">
      <w:pPr>
        <w:tabs>
          <w:tab w:val="left" w:pos="851"/>
          <w:tab w:val="left" w:pos="993"/>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1) </w:t>
      </w:r>
      <w:r>
        <w:rPr>
          <w:rFonts w:ascii="Times New Roman" w:eastAsia="Times New Roman" w:hAnsi="Times New Roman" w:cs="Times New Roman"/>
          <w:color w:val="000000"/>
          <w:sz w:val="28"/>
          <w:szCs w:val="28"/>
        </w:rPr>
        <w:t xml:space="preserve">стратегии: самоуправляемая, экспериментальная, критическая, коммуникативная, контекстная; </w:t>
      </w:r>
    </w:p>
    <w:p w:rsidR="007D01F2" w:rsidRDefault="007D01F2" w:rsidP="007D01F2">
      <w:pPr>
        <w:tabs>
          <w:tab w:val="left" w:pos="851"/>
          <w:tab w:val="left" w:pos="993"/>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2) </w:t>
      </w:r>
      <w:r>
        <w:rPr>
          <w:rFonts w:ascii="Times New Roman" w:eastAsia="Times New Roman" w:hAnsi="Times New Roman" w:cs="Times New Roman"/>
          <w:color w:val="000000"/>
          <w:sz w:val="28"/>
          <w:szCs w:val="28"/>
        </w:rPr>
        <w:t>технологии: работа в малых группах (команде), кейс-стади (анализ конкретных ситуаций), ролевые и деловые игры, модульное обучение;</w:t>
      </w:r>
    </w:p>
    <w:p w:rsidR="007D01F2" w:rsidRDefault="007D01F2" w:rsidP="007D01F2">
      <w:pPr>
        <w:tabs>
          <w:tab w:val="left" w:pos="851"/>
          <w:tab w:val="left" w:pos="993"/>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3) </w:t>
      </w:r>
      <w:r>
        <w:rPr>
          <w:rFonts w:ascii="Times New Roman" w:eastAsia="Times New Roman" w:hAnsi="Times New Roman" w:cs="Times New Roman"/>
          <w:color w:val="000000"/>
          <w:sz w:val="28"/>
          <w:szCs w:val="28"/>
        </w:rPr>
        <w:t>методы: проблемное обучение, индивидуальное обучение, междисциплинарное обучение, обучение на основе опыта, проектный метод.</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29. </w:t>
      </w:r>
      <w:r>
        <w:rPr>
          <w:rFonts w:ascii="Times New Roman" w:eastAsia="Times New Roman" w:hAnsi="Times New Roman" w:cs="Times New Roman"/>
          <w:color w:val="000000"/>
          <w:sz w:val="28"/>
          <w:szCs w:val="28"/>
        </w:rPr>
        <w:t>Примеры заданий по слушанию и говорению:</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1) </w:t>
      </w:r>
      <w:r>
        <w:rPr>
          <w:rFonts w:ascii="Times New Roman" w:eastAsia="Times New Roman" w:hAnsi="Times New Roman" w:cs="Times New Roman"/>
          <w:color w:val="000000"/>
          <w:sz w:val="28"/>
          <w:szCs w:val="28"/>
        </w:rPr>
        <w:t xml:space="preserve">артикуляционные, дыхательные и голосовые разминки; </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2) </w:t>
      </w:r>
      <w:r>
        <w:rPr>
          <w:rFonts w:ascii="Times New Roman" w:eastAsia="Times New Roman" w:hAnsi="Times New Roman" w:cs="Times New Roman"/>
          <w:color w:val="000000"/>
          <w:sz w:val="28"/>
          <w:szCs w:val="28"/>
        </w:rPr>
        <w:t>звуковой анализ слов для предупреждение акустической дисграфии; </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lastRenderedPageBreak/>
        <w:t xml:space="preserve">3) </w:t>
      </w:r>
      <w:r>
        <w:rPr>
          <w:rFonts w:ascii="Times New Roman" w:eastAsia="Times New Roman" w:hAnsi="Times New Roman" w:cs="Times New Roman"/>
          <w:color w:val="000000"/>
          <w:sz w:val="28"/>
          <w:szCs w:val="28"/>
        </w:rPr>
        <w:t xml:space="preserve">восприятие звучащей речи, выделение из речевого потока языковых единиц (предложение, слово, слог, звук); </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4) </w:t>
      </w:r>
      <w:r>
        <w:rPr>
          <w:rFonts w:ascii="Times New Roman" w:eastAsia="Times New Roman" w:hAnsi="Times New Roman" w:cs="Times New Roman"/>
          <w:color w:val="000000"/>
          <w:sz w:val="28"/>
          <w:szCs w:val="28"/>
        </w:rPr>
        <w:t>отхлопывание ритмического рисунка слова с речевым сопровождением;</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5) </w:t>
      </w:r>
      <w:r>
        <w:rPr>
          <w:rFonts w:ascii="Times New Roman" w:eastAsia="Times New Roman" w:hAnsi="Times New Roman" w:cs="Times New Roman"/>
          <w:color w:val="000000"/>
          <w:sz w:val="28"/>
          <w:szCs w:val="28"/>
        </w:rPr>
        <w:t>воспроизведение ритмического рисунка без речевого сопровождения;</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6) </w:t>
      </w:r>
      <w:r>
        <w:rPr>
          <w:rFonts w:ascii="Times New Roman" w:eastAsia="Times New Roman" w:hAnsi="Times New Roman" w:cs="Times New Roman"/>
          <w:color w:val="000000"/>
          <w:sz w:val="28"/>
          <w:szCs w:val="28"/>
        </w:rPr>
        <w:t xml:space="preserve">выявление из прослушанного текста информации в соответствии с поставленной целью; </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7) </w:t>
      </w:r>
      <w:r>
        <w:rPr>
          <w:rFonts w:ascii="Times New Roman" w:eastAsia="Times New Roman" w:hAnsi="Times New Roman" w:cs="Times New Roman"/>
          <w:color w:val="000000"/>
          <w:sz w:val="28"/>
          <w:szCs w:val="28"/>
        </w:rPr>
        <w:t>составление диалога, принятие точки зрения собеседника;</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8) </w:t>
      </w:r>
      <w:r>
        <w:rPr>
          <w:rFonts w:ascii="Times New Roman" w:eastAsia="Times New Roman" w:hAnsi="Times New Roman" w:cs="Times New Roman"/>
          <w:color w:val="000000"/>
          <w:sz w:val="28"/>
          <w:szCs w:val="28"/>
        </w:rPr>
        <w:t>формулирование ответов на основе прослушанного текста;</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9) </w:t>
      </w:r>
      <w:r>
        <w:rPr>
          <w:rFonts w:ascii="Times New Roman" w:eastAsia="Times New Roman" w:hAnsi="Times New Roman" w:cs="Times New Roman"/>
          <w:color w:val="000000"/>
          <w:sz w:val="28"/>
          <w:szCs w:val="28"/>
        </w:rPr>
        <w:t>составление рассказов по личным впечатлениям, картинкам, по аналогии с прочитанным;</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10) </w:t>
      </w:r>
      <w:r>
        <w:rPr>
          <w:rFonts w:ascii="Times New Roman" w:eastAsia="Times New Roman" w:hAnsi="Times New Roman" w:cs="Times New Roman"/>
          <w:color w:val="000000"/>
          <w:sz w:val="28"/>
          <w:szCs w:val="28"/>
        </w:rPr>
        <w:t>словесное рисование/описание;</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11) </w:t>
      </w:r>
      <w:r>
        <w:rPr>
          <w:rFonts w:ascii="Times New Roman" w:eastAsia="Times New Roman" w:hAnsi="Times New Roman" w:cs="Times New Roman"/>
          <w:color w:val="000000"/>
          <w:sz w:val="28"/>
          <w:szCs w:val="28"/>
        </w:rPr>
        <w:t xml:space="preserve">пересказ знакомых историй, сказок; чтение стихотворений наизусть; </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12) </w:t>
      </w:r>
      <w:r>
        <w:rPr>
          <w:rFonts w:ascii="Times New Roman" w:eastAsia="Times New Roman" w:hAnsi="Times New Roman" w:cs="Times New Roman"/>
          <w:color w:val="000000"/>
          <w:sz w:val="28"/>
          <w:szCs w:val="28"/>
        </w:rPr>
        <w:t>донесение информации до собеседника и слушателей.</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30. </w:t>
      </w:r>
      <w:r>
        <w:rPr>
          <w:rFonts w:ascii="Times New Roman" w:eastAsia="Times New Roman" w:hAnsi="Times New Roman" w:cs="Times New Roman"/>
          <w:color w:val="000000"/>
          <w:sz w:val="28"/>
          <w:szCs w:val="28"/>
        </w:rPr>
        <w:t>Примеры заданий по развитию навыка чтения:</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1) </w:t>
      </w:r>
      <w:r>
        <w:rPr>
          <w:rFonts w:ascii="Times New Roman" w:eastAsia="Times New Roman" w:hAnsi="Times New Roman" w:cs="Times New Roman"/>
          <w:color w:val="000000"/>
          <w:sz w:val="28"/>
          <w:szCs w:val="28"/>
        </w:rPr>
        <w:t>работа над лексическим значением слова;</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2) </w:t>
      </w:r>
      <w:r>
        <w:rPr>
          <w:rFonts w:ascii="Times New Roman" w:eastAsia="Times New Roman" w:hAnsi="Times New Roman" w:cs="Times New Roman"/>
          <w:color w:val="000000"/>
          <w:sz w:val="28"/>
          <w:szCs w:val="28"/>
        </w:rPr>
        <w:t>игры со словами (анаграммы, палиндромы (перевёртыши: шалаш, потоп), нахождение слова в слове);</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3) </w:t>
      </w:r>
      <w:r>
        <w:rPr>
          <w:rFonts w:ascii="Times New Roman" w:eastAsia="Times New Roman" w:hAnsi="Times New Roman" w:cs="Times New Roman"/>
          <w:color w:val="000000"/>
          <w:sz w:val="28"/>
          <w:szCs w:val="28"/>
        </w:rPr>
        <w:t>прогнозирование развития событий по началу текста или по заголовку;</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4) </w:t>
      </w:r>
      <w:r>
        <w:rPr>
          <w:rFonts w:ascii="Times New Roman" w:eastAsia="Times New Roman" w:hAnsi="Times New Roman" w:cs="Times New Roman"/>
          <w:color w:val="000000"/>
          <w:sz w:val="28"/>
          <w:szCs w:val="28"/>
        </w:rPr>
        <w:t>использование различных видов чтения (чтение по ролям, ознакомительное чтение, поисковое чтение, комментированное чтение, чтение для нахождения информации, чтение для высказывания точки зрения, чтение с остановками, чтение за диктором);</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5) </w:t>
      </w:r>
      <w:r>
        <w:rPr>
          <w:rFonts w:ascii="Times New Roman" w:eastAsia="Times New Roman" w:hAnsi="Times New Roman" w:cs="Times New Roman"/>
          <w:color w:val="000000"/>
          <w:sz w:val="28"/>
          <w:szCs w:val="28"/>
        </w:rPr>
        <w:t>игра «в прятки» (ведущий начинает читать текст с любого места, не с начала, обучающимся необходимо найти место, которое читает ведущий, и следить за чтением);</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6) </w:t>
      </w:r>
      <w:r>
        <w:rPr>
          <w:rFonts w:ascii="Times New Roman" w:eastAsia="Times New Roman" w:hAnsi="Times New Roman" w:cs="Times New Roman"/>
          <w:color w:val="000000"/>
          <w:sz w:val="28"/>
          <w:szCs w:val="28"/>
        </w:rPr>
        <w:t>составление карты рассказа.</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31. </w:t>
      </w:r>
      <w:r>
        <w:rPr>
          <w:rFonts w:ascii="Times New Roman" w:eastAsia="Times New Roman" w:hAnsi="Times New Roman" w:cs="Times New Roman"/>
          <w:color w:val="000000"/>
          <w:sz w:val="28"/>
          <w:szCs w:val="28"/>
        </w:rPr>
        <w:t>Примеры заданий по письму:</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1) </w:t>
      </w:r>
      <w:r>
        <w:rPr>
          <w:rFonts w:ascii="Times New Roman" w:eastAsia="Times New Roman" w:hAnsi="Times New Roman" w:cs="Times New Roman"/>
          <w:color w:val="000000"/>
          <w:sz w:val="28"/>
          <w:szCs w:val="28"/>
        </w:rPr>
        <w:t>анализ буквы с целью выявления составляющих ее элементов;</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2) </w:t>
      </w:r>
      <w:r>
        <w:rPr>
          <w:rFonts w:ascii="Times New Roman" w:eastAsia="Times New Roman" w:hAnsi="Times New Roman" w:cs="Times New Roman"/>
          <w:color w:val="000000"/>
          <w:sz w:val="28"/>
          <w:szCs w:val="28"/>
        </w:rPr>
        <w:t>конструирование и переконструирование букв из соответствующих элементов для предупреждение оптической дисграфии;</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3) </w:t>
      </w:r>
      <w:r>
        <w:rPr>
          <w:rFonts w:ascii="Times New Roman" w:eastAsia="Times New Roman" w:hAnsi="Times New Roman" w:cs="Times New Roman"/>
          <w:color w:val="000000"/>
          <w:sz w:val="28"/>
          <w:szCs w:val="28"/>
        </w:rPr>
        <w:t>ориентирование в пространстве рабочей строки и межстрочного пространства;</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4) </w:t>
      </w:r>
      <w:r>
        <w:rPr>
          <w:rFonts w:ascii="Times New Roman" w:eastAsia="Times New Roman" w:hAnsi="Times New Roman" w:cs="Times New Roman"/>
          <w:color w:val="000000"/>
          <w:sz w:val="28"/>
          <w:szCs w:val="28"/>
        </w:rPr>
        <w:t>освоение зрительно-двигательных образов письменных букв и видов их соединений в слогах, сочетаниях, словах;</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5) </w:t>
      </w:r>
      <w:r>
        <w:rPr>
          <w:rFonts w:ascii="Times New Roman" w:eastAsia="Times New Roman" w:hAnsi="Times New Roman" w:cs="Times New Roman"/>
          <w:color w:val="000000"/>
          <w:sz w:val="28"/>
          <w:szCs w:val="28"/>
        </w:rPr>
        <w:t>звукобуквенный анализ слов и анализ предложений с последующей записью;</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6) </w:t>
      </w:r>
      <w:r>
        <w:rPr>
          <w:rFonts w:ascii="Times New Roman" w:eastAsia="Times New Roman" w:hAnsi="Times New Roman" w:cs="Times New Roman"/>
          <w:color w:val="000000"/>
          <w:sz w:val="28"/>
          <w:szCs w:val="28"/>
        </w:rPr>
        <w:t>предоставление информации в форме рисунков и диаграмм;</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7) </w:t>
      </w:r>
      <w:r>
        <w:rPr>
          <w:rFonts w:ascii="Times New Roman" w:eastAsia="Times New Roman" w:hAnsi="Times New Roman" w:cs="Times New Roman"/>
          <w:color w:val="000000"/>
          <w:sz w:val="28"/>
          <w:szCs w:val="28"/>
        </w:rPr>
        <w:t>списывание слов, предложений, текстов с печатного образца;</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8) </w:t>
      </w:r>
      <w:r>
        <w:rPr>
          <w:rFonts w:ascii="Times New Roman" w:eastAsia="Times New Roman" w:hAnsi="Times New Roman" w:cs="Times New Roman"/>
          <w:color w:val="000000"/>
          <w:sz w:val="28"/>
          <w:szCs w:val="28"/>
        </w:rPr>
        <w:t>восстановление деформированного предложения, текста с помощью учителя;</w:t>
      </w:r>
    </w:p>
    <w:p w:rsidR="007D01F2" w:rsidRDefault="007D01F2" w:rsidP="007D01F2">
      <w:pPr>
        <w:tabs>
          <w:tab w:val="left" w:pos="851"/>
          <w:tab w:val="left" w:pos="993"/>
        </w:tabs>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8"/>
          <w:szCs w:val="28"/>
          <w:lang w:val="kk-KZ"/>
        </w:rPr>
        <w:t xml:space="preserve">9) </w:t>
      </w:r>
      <w:r>
        <w:rPr>
          <w:rFonts w:ascii="Times New Roman" w:eastAsia="Times New Roman" w:hAnsi="Times New Roman" w:cs="Times New Roman"/>
          <w:color w:val="000000"/>
          <w:sz w:val="28"/>
          <w:szCs w:val="28"/>
        </w:rPr>
        <w:t>письмо под диктовку слогов, слов, предложений</w:t>
      </w:r>
      <w:r>
        <w:rPr>
          <w:rFonts w:ascii="Times New Roman" w:eastAsia="Times New Roman" w:hAnsi="Times New Roman" w:cs="Times New Roman"/>
          <w:color w:val="000000"/>
          <w:sz w:val="28"/>
          <w:szCs w:val="28"/>
          <w:lang w:val="kk-KZ"/>
        </w:rPr>
        <w:t>.</w:t>
      </w:r>
    </w:p>
    <w:p w:rsidR="007D01F2" w:rsidRDefault="007D01F2" w:rsidP="007D01F2">
      <w:pPr>
        <w:tabs>
          <w:tab w:val="left" w:pos="993"/>
        </w:tabs>
        <w:spacing w:after="0" w:line="240" w:lineRule="auto"/>
        <w:ind w:firstLine="709"/>
        <w:rPr>
          <w:rFonts w:ascii="Times New Roman" w:eastAsia="Times New Roman" w:hAnsi="Times New Roman" w:cs="Times New Roman"/>
          <w:sz w:val="24"/>
          <w:szCs w:val="24"/>
        </w:rPr>
      </w:pPr>
    </w:p>
    <w:p w:rsidR="007D01F2" w:rsidRDefault="007D01F2" w:rsidP="007D01F2">
      <w:pPr>
        <w:tabs>
          <w:tab w:val="left" w:pos="993"/>
        </w:tabs>
        <w:spacing w:after="0" w:line="240" w:lineRule="auto"/>
        <w:jc w:val="center"/>
        <w:rPr>
          <w:rFonts w:ascii="Times New Roman" w:eastAsia="Times New Roman" w:hAnsi="Times New Roman" w:cs="Times New Roman"/>
          <w:b/>
          <w:bCs/>
          <w:color w:val="000000"/>
          <w:sz w:val="28"/>
          <w:szCs w:val="28"/>
        </w:rPr>
      </w:pPr>
    </w:p>
    <w:p w:rsidR="007D01F2" w:rsidRDefault="007D01F2" w:rsidP="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 xml:space="preserve">Глава 4. Подходы к оцениванию учебных достижений </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p>
    <w:p w:rsidR="007D01F2" w:rsidRDefault="007D01F2" w:rsidP="007D01F2">
      <w:pPr>
        <w:tabs>
          <w:tab w:val="left" w:pos="0"/>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32. </w:t>
      </w:r>
      <w:r>
        <w:rPr>
          <w:rFonts w:ascii="Times New Roman" w:eastAsia="Times New Roman" w:hAnsi="Times New Roman" w:cs="Times New Roman"/>
          <w:color w:val="000000"/>
          <w:sz w:val="28"/>
          <w:szCs w:val="28"/>
        </w:rPr>
        <w:t>Оценивание результатов изучения предмета «Обучение грамоте» осуществляется с применением критериального оценивания.</w:t>
      </w:r>
    </w:p>
    <w:p w:rsidR="007D01F2" w:rsidRDefault="007D01F2" w:rsidP="007D01F2">
      <w:pPr>
        <w:tabs>
          <w:tab w:val="left" w:pos="0"/>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33. </w:t>
      </w:r>
      <w:r>
        <w:rPr>
          <w:rFonts w:ascii="Times New Roman" w:eastAsia="Times New Roman" w:hAnsi="Times New Roman" w:cs="Times New Roman"/>
          <w:color w:val="000000"/>
          <w:sz w:val="28"/>
          <w:szCs w:val="28"/>
        </w:rPr>
        <w:t>Критериальное оценивание основано на взаимосвязи преподавания, обучения и оценивания. Результаты критериального оценивания используются для эффективного планирования и организации образовательного процесса.</w:t>
      </w:r>
    </w:p>
    <w:p w:rsidR="007D01F2" w:rsidRDefault="007D01F2" w:rsidP="007D01F2">
      <w:pPr>
        <w:tabs>
          <w:tab w:val="left" w:pos="0"/>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34. </w:t>
      </w:r>
      <w:r>
        <w:rPr>
          <w:rFonts w:ascii="Times New Roman" w:eastAsia="Times New Roman" w:hAnsi="Times New Roman" w:cs="Times New Roman"/>
          <w:color w:val="000000"/>
          <w:sz w:val="28"/>
          <w:szCs w:val="28"/>
        </w:rPr>
        <w:t>Критериальное оценивание включает формативное и суммативное оценивание.</w:t>
      </w:r>
    </w:p>
    <w:p w:rsidR="007D01F2" w:rsidRDefault="007D01F2" w:rsidP="007D01F2">
      <w:pPr>
        <w:tabs>
          <w:tab w:val="left" w:pos="0"/>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35. </w:t>
      </w:r>
      <w:r>
        <w:rPr>
          <w:rFonts w:ascii="Times New Roman" w:eastAsia="Times New Roman" w:hAnsi="Times New Roman" w:cs="Times New Roman"/>
          <w:color w:val="000000"/>
          <w:sz w:val="28"/>
          <w:szCs w:val="28"/>
        </w:rPr>
        <w:t>Формативное оценивание проводится непрерывно, обеспечивает обратную связь между обучающимся и учителем, и позволяет своевременно корректировать учебный процесс.</w:t>
      </w:r>
    </w:p>
    <w:p w:rsidR="007D01F2" w:rsidRDefault="007D01F2" w:rsidP="007D01F2">
      <w:pPr>
        <w:tabs>
          <w:tab w:val="left" w:pos="0"/>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36. </w:t>
      </w:r>
      <w:r>
        <w:rPr>
          <w:rFonts w:ascii="Times New Roman" w:eastAsia="Times New Roman" w:hAnsi="Times New Roman" w:cs="Times New Roman"/>
          <w:color w:val="000000"/>
          <w:sz w:val="28"/>
          <w:szCs w:val="28"/>
        </w:rPr>
        <w:t xml:space="preserve">Суммативное оценивание проводится по завершении изучения блока учебной информации в определенном периоде обучения, используется для предоставлении обратной связи обучающимся, выставления четвертных и годовых оценок по предмету. </w:t>
      </w:r>
    </w:p>
    <w:p w:rsidR="007D01F2" w:rsidRDefault="007D01F2" w:rsidP="007D01F2">
      <w:pPr>
        <w:tabs>
          <w:tab w:val="left" w:pos="993"/>
        </w:tabs>
        <w:spacing w:after="0" w:line="240" w:lineRule="auto"/>
        <w:ind w:firstLine="567"/>
        <w:rPr>
          <w:rFonts w:ascii="Times New Roman" w:eastAsia="Times New Roman" w:hAnsi="Times New Roman" w:cs="Times New Roman"/>
          <w:sz w:val="24"/>
          <w:szCs w:val="24"/>
        </w:rPr>
      </w:pPr>
    </w:p>
    <w:p w:rsidR="007D01F2" w:rsidRDefault="007D01F2" w:rsidP="007D01F2">
      <w:pPr>
        <w:tabs>
          <w:tab w:val="left" w:pos="993"/>
        </w:tabs>
        <w:spacing w:after="0" w:line="240" w:lineRule="auto"/>
        <w:ind w:firstLine="567"/>
        <w:rPr>
          <w:rFonts w:ascii="Times New Roman" w:eastAsia="Times New Roman" w:hAnsi="Times New Roman" w:cs="Times New Roman"/>
          <w:sz w:val="24"/>
          <w:szCs w:val="24"/>
        </w:rPr>
      </w:pPr>
    </w:p>
    <w:p w:rsidR="007D01F2" w:rsidRDefault="007D01F2" w:rsidP="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Глава 5. Организация содержания учебного предмета «Обучение грамоте»</w:t>
      </w:r>
    </w:p>
    <w:p w:rsidR="007D01F2" w:rsidRDefault="007D01F2" w:rsidP="007D01F2">
      <w:pPr>
        <w:tabs>
          <w:tab w:val="left" w:pos="993"/>
        </w:tabs>
        <w:spacing w:after="0" w:line="240" w:lineRule="auto"/>
        <w:ind w:firstLine="567"/>
        <w:jc w:val="both"/>
        <w:rPr>
          <w:rFonts w:ascii="Times New Roman" w:eastAsia="Times New Roman" w:hAnsi="Times New Roman" w:cs="Times New Roman"/>
          <w:sz w:val="24"/>
          <w:szCs w:val="24"/>
        </w:rPr>
      </w:pP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37. </w:t>
      </w:r>
      <w:r w:rsidR="00216C6E">
        <w:rPr>
          <w:rFonts w:ascii="Times New Roman" w:hAnsi="Times New Roman"/>
          <w:color w:val="000000"/>
          <w:sz w:val="28"/>
          <w:szCs w:val="28"/>
        </w:rPr>
        <w:t>Объем учебной нагрузки по учебному предмету «</w:t>
      </w:r>
      <w:r w:rsidR="00216C6E" w:rsidRPr="00216C6E">
        <w:rPr>
          <w:rFonts w:ascii="Times New Roman" w:eastAsia="Times New Roman" w:hAnsi="Times New Roman" w:cs="Times New Roman"/>
          <w:bCs/>
          <w:color w:val="000000"/>
          <w:sz w:val="28"/>
          <w:szCs w:val="28"/>
        </w:rPr>
        <w:t>Обучение грамоте</w:t>
      </w:r>
      <w:r w:rsidR="00216C6E">
        <w:rPr>
          <w:rFonts w:ascii="Times New Roman" w:hAnsi="Times New Roman"/>
          <w:color w:val="000000"/>
          <w:sz w:val="28"/>
          <w:szCs w:val="28"/>
        </w:rPr>
        <w:t>» составляет</w:t>
      </w:r>
      <w:r w:rsidR="00216C6E">
        <w:rPr>
          <w:rFonts w:ascii="Times New Roman" w:hAnsi="Times New Roman"/>
          <w:sz w:val="28"/>
          <w:szCs w:val="28"/>
        </w:rPr>
        <w:t>:</w:t>
      </w:r>
    </w:p>
    <w:p w:rsidR="007D01F2" w:rsidRDefault="007D01F2" w:rsidP="007D01F2">
      <w:pPr>
        <w:widowControl w:val="0"/>
        <w:tabs>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rPr>
        <w:t>1</w:t>
      </w:r>
      <w:r>
        <w:rPr>
          <w:rFonts w:ascii="Times New Roman" w:eastAsia="Times New Roman" w:hAnsi="Times New Roman"/>
          <w:sz w:val="28"/>
          <w:szCs w:val="28"/>
          <w:lang w:val="kk-KZ"/>
        </w:rPr>
        <w:t xml:space="preserve">) в 0 классе – 9 часов в неделю, 297 часов в учебном году; </w:t>
      </w:r>
    </w:p>
    <w:p w:rsidR="007D01F2" w:rsidRDefault="007D01F2" w:rsidP="007D01F2">
      <w:pPr>
        <w:widowControl w:val="0"/>
        <w:tabs>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2) в 1 классе – 9 часов в неделю, 297 часов в учебном году.</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38. </w:t>
      </w:r>
      <w:r>
        <w:rPr>
          <w:rFonts w:ascii="Times New Roman" w:eastAsia="Times New Roman" w:hAnsi="Times New Roman" w:cs="Times New Roman"/>
          <w:color w:val="000000"/>
          <w:sz w:val="28"/>
          <w:szCs w:val="28"/>
        </w:rPr>
        <w:t>В третьей четверти предусмотрены дополнительные каникулы. Для организации учебно-воспитательного процесса кабинеты необходимо укомплектовать соответствующим школьным оборудованием с учетом санитарно-гигиенических норм.</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39. </w:t>
      </w:r>
      <w:r>
        <w:rPr>
          <w:rFonts w:ascii="Times New Roman" w:eastAsia="Times New Roman" w:hAnsi="Times New Roman" w:cs="Times New Roman"/>
          <w:color w:val="000000"/>
          <w:sz w:val="28"/>
          <w:szCs w:val="28"/>
        </w:rPr>
        <w:t>Оборудование для уроков «Обучение грамоте» составляют: демонстрационный материал (учебные таблицы, схемы, сюжетные и предметные картины, портреты писателей и поэтов), раздаточный дидактический материал. Мебель в классе на легко передвигаться для проведения различных форм (индивидуальная, парная, групповая) и видов работы (игры и другие активные методы). Необходимо предусмотреть место для книжных полок, стендов для выставки работ обучающихся и наглядных пособий.</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40. </w:t>
      </w:r>
      <w:r>
        <w:rPr>
          <w:rFonts w:ascii="Times New Roman" w:eastAsia="Times New Roman" w:hAnsi="Times New Roman" w:cs="Times New Roman"/>
          <w:color w:val="000000"/>
          <w:sz w:val="28"/>
          <w:szCs w:val="28"/>
        </w:rPr>
        <w:t>Содержание учебного предмета:</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1) предмет предназначен для первоначального обучения чтению, письму и формированию навыков слушания, говорения, чтения, письма на основе лексических тем; </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2) содержание предмета «Обучение грамоте» направлено на формирование коммуникативно-речевых навыков;</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lastRenderedPageBreak/>
        <w:t xml:space="preserve">3) обучающиеся 0-класса усваивают звуковой и слоговой состав слова на ограниченном речевом материале; </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4) в 0-классе программа предусматривает специальные упражнения по рисованию, штриховке контурных рисунков, складыванию прямоугольных фигур и печатных букв из палочек, развитию умения ориентироваться в пространстве, на листе, определению рабочей строки тетради и подстрочного пространства.</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41. </w:t>
      </w:r>
      <w:r>
        <w:rPr>
          <w:rFonts w:ascii="Times New Roman" w:eastAsia="Times New Roman" w:hAnsi="Times New Roman" w:cs="Times New Roman"/>
          <w:color w:val="000000"/>
          <w:sz w:val="28"/>
          <w:szCs w:val="28"/>
        </w:rPr>
        <w:t xml:space="preserve">Обучение грамоте осуществляется звуковым </w:t>
      </w:r>
      <w:r>
        <w:rPr>
          <w:rFonts w:ascii="Times New Roman" w:eastAsia="Times New Roman" w:hAnsi="Times New Roman" w:cs="Times New Roman"/>
          <w:color w:val="000000"/>
          <w:sz w:val="28"/>
          <w:szCs w:val="28"/>
        </w:rPr>
        <w:br/>
        <w:t>аналитико-синтетическим методом, слагается из двух взаимосвязанных процессов:</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1) обучение первоначальному чтению;</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2) обучение письму - и закрепляется работой по развитию речи на основных ее уровнях: звук (звуковая культура), слово (словарная работа), предложение, связное высказывание (текст).</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42. </w:t>
      </w:r>
      <w:r>
        <w:rPr>
          <w:rFonts w:ascii="Times New Roman" w:eastAsia="Times New Roman" w:hAnsi="Times New Roman" w:cs="Times New Roman"/>
          <w:color w:val="000000"/>
          <w:sz w:val="28"/>
          <w:szCs w:val="28"/>
        </w:rPr>
        <w:t xml:space="preserve">В это же время на занятиях внеклассным чтением (1 ч в неделю) у обучающихся формируется интерес к детской книге и самостоятельному чтению. Ведущий метод обучения - метод чтения-рассматривания детских книг. </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lang w:val="kk-KZ"/>
        </w:rPr>
        <w:t>3</w:t>
      </w:r>
      <w:r>
        <w:rPr>
          <w:rFonts w:ascii="Times New Roman" w:eastAsia="Times New Roman" w:hAnsi="Times New Roman" w:cs="Times New Roman"/>
          <w:color w:val="000000"/>
          <w:sz w:val="28"/>
          <w:szCs w:val="28"/>
        </w:rPr>
        <w:t>. В процессе обучения грамоте выделяются три периода: добукварный, букварный, послебукварный. Добукварный период начинается с первого класса первой четверти, букварный период начинается в конце первой четверти и заканчивается в третьей четверти. Послебукварный период начинается с четвертой четверти. Количество часов на знакомство со звуком и буквой учитель регулирует сам в зависимости от уровня усвоения учебного материала, достижения целей обучения и выполнения задач каждого периода.</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44. </w:t>
      </w:r>
      <w:r>
        <w:rPr>
          <w:rFonts w:ascii="Times New Roman" w:eastAsia="Times New Roman" w:hAnsi="Times New Roman" w:cs="Times New Roman"/>
          <w:color w:val="000000"/>
          <w:sz w:val="28"/>
          <w:szCs w:val="28"/>
        </w:rPr>
        <w:t>Задачи добукварного периода:</w:t>
      </w:r>
    </w:p>
    <w:p w:rsidR="007D01F2" w:rsidRDefault="007D01F2" w:rsidP="007D01F2">
      <w:pPr>
        <w:tabs>
          <w:tab w:val="left" w:pos="851"/>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1) </w:t>
      </w:r>
      <w:r>
        <w:rPr>
          <w:rFonts w:ascii="Times New Roman" w:eastAsia="Times New Roman" w:hAnsi="Times New Roman" w:cs="Times New Roman"/>
          <w:color w:val="000000"/>
          <w:sz w:val="28"/>
          <w:szCs w:val="28"/>
        </w:rPr>
        <w:t>развитие интереса к учебной деятельности;</w:t>
      </w:r>
    </w:p>
    <w:p w:rsidR="007D01F2" w:rsidRDefault="007D01F2" w:rsidP="007D01F2">
      <w:pPr>
        <w:tabs>
          <w:tab w:val="left" w:pos="851"/>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2) развитие фонематического слуха;</w:t>
      </w:r>
    </w:p>
    <w:p w:rsidR="007D01F2" w:rsidRDefault="007D01F2" w:rsidP="007D01F2">
      <w:pPr>
        <w:tabs>
          <w:tab w:val="left" w:pos="851"/>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3) формирование первоначальных понятий о звуке, слоге, ударении, слове, предложении, речи;</w:t>
      </w:r>
    </w:p>
    <w:p w:rsidR="007D01F2" w:rsidRDefault="007D01F2" w:rsidP="007D01F2">
      <w:pPr>
        <w:tabs>
          <w:tab w:val="left" w:pos="851"/>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4) формирование представления о том, что начало предложения пишется с большой буквы, в конце предложения ставится точка, вопросительный, восклицательный знаки;</w:t>
      </w:r>
    </w:p>
    <w:p w:rsidR="007D01F2" w:rsidRDefault="007D01F2" w:rsidP="007D01F2">
      <w:pPr>
        <w:tabs>
          <w:tab w:val="left" w:pos="851"/>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5) формирование представлений об ударных/безударных гласных звуках, звонких/глухих, мягких/твердых согласных звуках, слогообразующая роль гласных;</w:t>
      </w:r>
    </w:p>
    <w:p w:rsidR="007D01F2" w:rsidRDefault="007D01F2" w:rsidP="007D01F2">
      <w:pPr>
        <w:tabs>
          <w:tab w:val="left" w:pos="851"/>
        </w:tabs>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8"/>
          <w:szCs w:val="28"/>
        </w:rPr>
        <w:t>6) формирование умения производить звуковой анализ слов с использованием схем-моделей, делить слова на слоги, находить в слове ударный слог; соотнесение слышимого и произносимого слова со схемой-моделью, отражающей его звуко-слоговую структуру</w:t>
      </w:r>
      <w:r>
        <w:rPr>
          <w:rFonts w:ascii="Times New Roman" w:eastAsia="Times New Roman" w:hAnsi="Times New Roman" w:cs="Times New Roman"/>
          <w:color w:val="000000"/>
          <w:sz w:val="28"/>
          <w:szCs w:val="28"/>
          <w:lang w:val="kk-KZ"/>
        </w:rPr>
        <w:t>;</w:t>
      </w:r>
    </w:p>
    <w:p w:rsidR="007D01F2" w:rsidRDefault="007D01F2" w:rsidP="007D01F2">
      <w:pPr>
        <w:tabs>
          <w:tab w:val="left" w:pos="851"/>
        </w:tabs>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8"/>
          <w:szCs w:val="28"/>
        </w:rPr>
        <w:t>7) самостоятельный подбор слов с заданным звуком, нахождение соответствий между произносимыми, (а впоследствии и читаемыми) словами и предъявленными звуко-слоговыми схемами-моделями</w:t>
      </w:r>
      <w:r>
        <w:rPr>
          <w:rFonts w:ascii="Times New Roman" w:eastAsia="Times New Roman" w:hAnsi="Times New Roman" w:cs="Times New Roman"/>
          <w:color w:val="000000"/>
          <w:sz w:val="28"/>
          <w:szCs w:val="28"/>
          <w:lang w:val="kk-KZ"/>
        </w:rPr>
        <w:t>;</w:t>
      </w:r>
    </w:p>
    <w:p w:rsidR="007D01F2" w:rsidRDefault="007D01F2" w:rsidP="007D01F2">
      <w:pPr>
        <w:tabs>
          <w:tab w:val="left" w:pos="851"/>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lastRenderedPageBreak/>
        <w:t>8) развитие мелкой моторики рук (раскрашивание, рисование, штриховка в разных направлениях, обведение по контуру, написание элементов букв);</w:t>
      </w:r>
    </w:p>
    <w:p w:rsidR="007D01F2" w:rsidRDefault="007D01F2" w:rsidP="007D01F2">
      <w:pPr>
        <w:tabs>
          <w:tab w:val="left" w:pos="851"/>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9) развитие мышления, памяти, воображения, восприятия, внимания.</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45. </w:t>
      </w:r>
      <w:r>
        <w:rPr>
          <w:rFonts w:ascii="Times New Roman" w:eastAsia="Times New Roman" w:hAnsi="Times New Roman" w:cs="Times New Roman"/>
          <w:color w:val="000000"/>
          <w:sz w:val="28"/>
          <w:szCs w:val="28"/>
        </w:rPr>
        <w:t>Задачи букварного периода:</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1) развитие интереса к учебной деятельности;</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2) развитие фонематического слуха; совершенствование навыков звукового анализа и синтеза; согласные и гласные звуки и буквы, ознакомление со способами обозначения твердости и мягкости согласных;</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3) совершенствование речевого аппарата обучающихся и выработка отчетливого и достаточно громкого правильного произношения слов, слогов, звуков;</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4) освоение функций букв алфавита;</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5) освоение орфографического чтения; знакомство с нормами орфоэпического чтения;</w:t>
      </w:r>
      <w:r>
        <w:rPr>
          <w:rFonts w:ascii="Calibri" w:eastAsia="Times New Roman" w:hAnsi="Calibri" w:cs="Calibri"/>
          <w:color w:val="000000"/>
          <w:sz w:val="28"/>
          <w:szCs w:val="28"/>
        </w:rPr>
        <w:t xml:space="preserve"> </w:t>
      </w:r>
      <w:r>
        <w:rPr>
          <w:rFonts w:ascii="Times New Roman" w:eastAsia="Times New Roman" w:hAnsi="Times New Roman" w:cs="Times New Roman"/>
          <w:color w:val="000000"/>
          <w:sz w:val="28"/>
          <w:szCs w:val="28"/>
        </w:rPr>
        <w:t>знакомство с правилами гигиены чтения;</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6) формирование навыков каллиграфического письма при написании букв, слогов, слов, предложений;</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7) развитие устной и письменной речи.</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lang w:val="kk-KZ"/>
        </w:rPr>
        <w:t>6</w:t>
      </w:r>
      <w:r>
        <w:rPr>
          <w:rFonts w:ascii="Times New Roman" w:eastAsia="Times New Roman" w:hAnsi="Times New Roman" w:cs="Times New Roman"/>
          <w:color w:val="000000"/>
          <w:sz w:val="28"/>
          <w:szCs w:val="28"/>
        </w:rPr>
        <w:t>. В букварном периоде обучающиеся 1 класса на уроках обучения грамоте приступают к знакомству со звуками и буквами, правильно произносимыми большинством обучающихся. Порядок изучения звуков и букв: от правильно произносимых звуков к наиболее трудным по артикуляции, наконец, к мягким согласным, звонким согласным и аффрикатам (а, у, м, о, х, с, п, к, в, т, н, ы, з, л, э, и, ш, р, ж, е, б, д, г, ф, я, ь, ю, е, ч, й, ъ, ц, щ). Он является иным, чем в массовой школе.</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lang w:val="kk-KZ"/>
        </w:rPr>
        <w:t>7</w:t>
      </w:r>
      <w:r>
        <w:rPr>
          <w:rFonts w:ascii="Times New Roman" w:eastAsia="Times New Roman" w:hAnsi="Times New Roman" w:cs="Times New Roman"/>
          <w:color w:val="000000"/>
          <w:sz w:val="28"/>
          <w:szCs w:val="28"/>
        </w:rPr>
        <w:t>. Задачи послебукварного периода:</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1) постепенный переход к чтению целыми словами, формирование умения читать «про себя»;</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2) развитие связной речи (пересказ, рассказывание);</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3) развитие навыков письма в соответствии с нормами каллиграфии.</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48</w:t>
      </w:r>
      <w:r>
        <w:rPr>
          <w:rFonts w:ascii="Times New Roman" w:eastAsia="Times New Roman" w:hAnsi="Times New Roman" w:cs="Times New Roman"/>
          <w:color w:val="000000"/>
          <w:sz w:val="28"/>
          <w:szCs w:val="28"/>
        </w:rPr>
        <w:t xml:space="preserve">. Реализация задач развития речи обучающихся с ТНР происходит через слушание, чтение и анализ содержания литературных текстов (доступных для понимания и прочтения), разучивание небольших по объему стихотворений, чистоговорок, пословиц, загадок и определено разделом программы «Внеклассное чтение». </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49</w:t>
      </w:r>
      <w:r>
        <w:rPr>
          <w:rFonts w:ascii="Times New Roman" w:eastAsia="Times New Roman" w:hAnsi="Times New Roman" w:cs="Times New Roman"/>
          <w:color w:val="000000"/>
          <w:sz w:val="28"/>
          <w:szCs w:val="28"/>
        </w:rPr>
        <w:t>. Тематика произведений внеклассного чтения определяется по двум направлениям:</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1) тексты, содержащие максимальное количество изучаемых звуков (букв);</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2) тексты, связанные с задачами развития личности обучающихся.</w:t>
      </w:r>
    </w:p>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k-KZ"/>
        </w:rPr>
        <w:t>50</w:t>
      </w:r>
      <w:r>
        <w:rPr>
          <w:rFonts w:ascii="Times New Roman" w:eastAsia="Times New Roman" w:hAnsi="Times New Roman" w:cs="Times New Roman"/>
          <w:color w:val="000000"/>
          <w:sz w:val="28"/>
          <w:szCs w:val="28"/>
        </w:rPr>
        <w:t xml:space="preserve">. На внеклассное чтение в подготовительном классе и букварном периоде первого класса выделяется 20-40 минут в неделю. Работа сначала сводится к слушанию, анализу или коллективному заучиванию материала. В </w:t>
      </w:r>
      <w:r>
        <w:rPr>
          <w:rFonts w:ascii="Times New Roman" w:eastAsia="Times New Roman" w:hAnsi="Times New Roman" w:cs="Times New Roman"/>
          <w:color w:val="000000"/>
          <w:sz w:val="28"/>
          <w:szCs w:val="28"/>
        </w:rPr>
        <w:lastRenderedPageBreak/>
        <w:t>конце букварного периода обучающиеся начинают читать тексты самостоятельно и учатся анализировать их под руководством учителя.</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51</w:t>
      </w:r>
      <w:r>
        <w:rPr>
          <w:rFonts w:ascii="Times New Roman" w:eastAsia="Times New Roman" w:hAnsi="Times New Roman" w:cs="Times New Roman"/>
          <w:color w:val="000000"/>
          <w:sz w:val="28"/>
          <w:szCs w:val="28"/>
        </w:rPr>
        <w:t>. В послебукварный период первого класса один урок в неделю отводится на самостоятельный урок внеклассного чтения.</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52</w:t>
      </w:r>
      <w:r>
        <w:rPr>
          <w:rFonts w:ascii="Times New Roman" w:eastAsia="Times New Roman" w:hAnsi="Times New Roman" w:cs="Times New Roman"/>
          <w:color w:val="000000"/>
          <w:sz w:val="28"/>
          <w:szCs w:val="28"/>
        </w:rPr>
        <w:t>. Слушание и говорение (Развитие устной речи и фонематического слуха):</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1) формирование умений слушать речь учителя и обучающихся, аудио/видеозаписи, понимать смысл услышанного, правильно и точно отвечать на вопросы. Развитие навыков общения в соответствии с коммуникативными целями (общение в группе, участие в диалоге, инсценирование, ролевые игры), использование слов речевого этикета, расширение словарного запаса на основе лексических тем;</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2) развитие артикуляционного аппарата через артикуляционные, голосовые, дыхательные упражнения, заучивание скороговорок, чистоговорок. Разучивание стихотворений, считалок, пословиц, поговорок, загадок;</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3) формирование умений строить высказывания в диалогической форме на заданные и интересующие обучающихся темы. Беседы по картинкам, по наблюдениям, беседы об увиденном, о пережитом и услышанном/прочитанном;</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4) использование невербальных средств общения (интонация, мимика, жесты, позы);</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5) рассказывание сказок с опорой на серию сюжетных картинок и без опоры. Составление рассказов по сюжетной картинке и по серии сюжетных картинок. Понимание содержания прослушанного текста. Пересказ прослушанного/прочитанного текста с опорой на карту текста и без опоры на нее;</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6) значение и смысл слова; расширение словарного запаса. </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53. </w:t>
      </w:r>
      <w:r>
        <w:rPr>
          <w:rFonts w:ascii="Times New Roman" w:eastAsia="Times New Roman" w:hAnsi="Times New Roman" w:cs="Times New Roman"/>
          <w:color w:val="000000"/>
          <w:sz w:val="28"/>
          <w:szCs w:val="28"/>
        </w:rPr>
        <w:t>Чтение (Формирование навыков чтения, изучение букв алфавита):</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1) определение количества слогов в слове, слов в предложении;</w:t>
      </w:r>
    </w:p>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слог как минимальная произносительная единица. Звуковое строение слов и слогов. Классификация звуков на гласные и согласные (артикуляционный, акустический, функциональный аспекты). Классификация согласных по твёрдости/мягкости и по звонкости/глухости. Ударные и безударные слоги. Слабая и сильная позиции для гласных и согласных звуков. Установление соответствия/несоответствия звукового и буквенного состава слова;</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3) проведение звукового и звукобуквенного анализа. Различение звука и буквы. Обучение плавному слоговому чтению слов различной структуры с переходом на чтение целыми словами, знакомых одно-двусложных слов, предложений, состоящих из 2-5 слов, и правильному чтению текстов, состоящих из 4-6 предложений. Обучение выборочному чтению небольших отрывков из текстов по вопросам учителя. Наблюдение за интонационной организацией речи (интонация конца, восклицание, вопросительная интонация);</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lastRenderedPageBreak/>
        <w:t xml:space="preserve">4) наблюдение над значением слова (слова, близкие и противоположные по смыслу). Общее представление о тексте; </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 xml:space="preserve">5) норма скорости чтения на конец учебного года: </w:t>
      </w:r>
    </w:p>
    <w:p w:rsidR="007D01F2" w:rsidRDefault="007D01F2" w:rsidP="007D01F2">
      <w:pPr>
        <w:tabs>
          <w:tab w:val="left" w:pos="993"/>
        </w:tabs>
        <w:spacing w:after="0" w:line="240" w:lineRule="auto"/>
        <w:ind w:firstLine="709"/>
        <w:rPr>
          <w:rFonts w:ascii="Times New Roman" w:eastAsia="Times New Roman" w:hAnsi="Times New Roman" w:cs="Times New Roman"/>
          <w:sz w:val="28"/>
          <w:szCs w:val="24"/>
        </w:rPr>
      </w:pPr>
      <w:r>
        <w:rPr>
          <w:rFonts w:ascii="Times New Roman" w:eastAsia="Times New Roman" w:hAnsi="Times New Roman" w:cs="Times New Roman"/>
          <w:sz w:val="28"/>
          <w:szCs w:val="24"/>
        </w:rPr>
        <w:t>таблица 1</w:t>
      </w:r>
    </w:p>
    <w:p w:rsidR="007D01F2" w:rsidRDefault="007D01F2" w:rsidP="007D01F2">
      <w:pPr>
        <w:tabs>
          <w:tab w:val="left" w:pos="993"/>
        </w:tabs>
        <w:spacing w:after="0" w:line="240" w:lineRule="auto"/>
        <w:ind w:firstLine="709"/>
        <w:rPr>
          <w:rFonts w:ascii="Times New Roman" w:eastAsia="Times New Roman" w:hAnsi="Times New Roman" w:cs="Times New Roman"/>
          <w:sz w:val="28"/>
          <w:szCs w:val="24"/>
        </w:rPr>
      </w:pPr>
    </w:p>
    <w:tbl>
      <w:tblPr>
        <w:tblW w:w="0" w:type="auto"/>
        <w:tblInd w:w="121" w:type="dxa"/>
        <w:tblLook w:val="04A0" w:firstRow="1" w:lastRow="0" w:firstColumn="1" w:lastColumn="0" w:noHBand="0" w:noVBand="1"/>
      </w:tblPr>
      <w:tblGrid>
        <w:gridCol w:w="2289"/>
        <w:gridCol w:w="3402"/>
        <w:gridCol w:w="3948"/>
      </w:tblGrid>
      <w:tr w:rsidR="007D01F2" w:rsidTr="007D01F2">
        <w:tc>
          <w:tcPr>
            <w:tcW w:w="228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класс</w:t>
            </w:r>
          </w:p>
        </w:tc>
        <w:tc>
          <w:tcPr>
            <w:tcW w:w="340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обычный</w:t>
            </w:r>
          </w:p>
        </w:tc>
        <w:tc>
          <w:tcPr>
            <w:tcW w:w="394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со сложной структурой дефекта</w:t>
            </w:r>
          </w:p>
        </w:tc>
      </w:tr>
      <w:tr w:rsidR="007D01F2" w:rsidTr="007D01F2">
        <w:tc>
          <w:tcPr>
            <w:tcW w:w="228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25 слов и знаков в минуту</w:t>
            </w:r>
          </w:p>
        </w:tc>
        <w:tc>
          <w:tcPr>
            <w:tcW w:w="394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15-20 слов и знаков в минуту</w:t>
            </w:r>
          </w:p>
        </w:tc>
      </w:tr>
    </w:tbl>
    <w:p w:rsidR="007D01F2" w:rsidRDefault="007D01F2" w:rsidP="007D01F2">
      <w:pPr>
        <w:tabs>
          <w:tab w:val="left" w:pos="993"/>
        </w:tabs>
        <w:spacing w:after="0" w:line="240" w:lineRule="auto"/>
        <w:rPr>
          <w:rFonts w:ascii="Times New Roman" w:eastAsia="Times New Roman" w:hAnsi="Times New Roman" w:cs="Times New Roman"/>
          <w:sz w:val="24"/>
          <w:szCs w:val="24"/>
        </w:rPr>
      </w:pP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6) в I полугодии техника чтения не проводиться.</w:t>
      </w:r>
    </w:p>
    <w:p w:rsidR="007D01F2" w:rsidRDefault="007D01F2" w:rsidP="007D01F2">
      <w:pPr>
        <w:tabs>
          <w:tab w:val="left" w:pos="993"/>
        </w:tabs>
        <w:spacing w:after="0" w:line="240" w:lineRule="auto"/>
        <w:ind w:left="568" w:firstLine="14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54. </w:t>
      </w:r>
      <w:r>
        <w:rPr>
          <w:rFonts w:ascii="Times New Roman" w:eastAsia="Times New Roman" w:hAnsi="Times New Roman" w:cs="Times New Roman"/>
          <w:color w:val="000000"/>
          <w:sz w:val="28"/>
          <w:szCs w:val="28"/>
        </w:rPr>
        <w:t>Письмо (Формирование навыков письма):</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1</w:t>
      </w:r>
      <w:r>
        <w:rPr>
          <w:rFonts w:ascii="Times New Roman" w:eastAsia="Times New Roman" w:hAnsi="Times New Roman" w:cs="Times New Roman"/>
          <w:color w:val="000000"/>
          <w:sz w:val="28"/>
          <w:szCs w:val="28"/>
        </w:rPr>
        <w:t xml:space="preserve">) подготовка к письму (правильная посадка, освещение, положение тетради и умение держать карандаш/ручку при письме). Формирование умения ориентироваться на пространстве (рабочая строка, межстрочное пространство, верхняя и нижняя линии рабочей строки, вертикальные наклонные линии) листа в тетради. Рисование, штриховка, обводка. Моделирование звукового состава слова с помощью схем. Моделирование предложения; </w:t>
      </w:r>
    </w:p>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письмо элементов букв, заглавных и строчных букв и их соединений, слогов, слов, предложений с соблюдением каллиграфических норм;</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3) различение букв, обозначающих оппозиционные звуки (с-ш, з-ж, с-ц) для предупреждения возникновения специфических ошибок на письме;</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4) письмо под диктовку слов, написание которых не расходится с произношением;</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5) списывание предложений, текста с рукописного и печатного текста;</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6) письмо предложений с учетом правил пунктуации: точка, восклицательный, вопросительный знаки в конце предложения. Раздельное написание слов в предложении. Заглавная буква в начале предложения.</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lang w:val="kk-KZ"/>
        </w:rPr>
        <w:t xml:space="preserve">55. </w:t>
      </w:r>
      <w:r>
        <w:rPr>
          <w:rFonts w:ascii="Times New Roman" w:eastAsia="Times New Roman" w:hAnsi="Times New Roman" w:cs="Times New Roman"/>
          <w:color w:val="000000"/>
          <w:sz w:val="28"/>
          <w:szCs w:val="28"/>
        </w:rPr>
        <w:t>Ознакомление с правилами правописания и применение их на практике:</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1) обозначение гласных после шипящих (жи-ши, ча-ща, чу-щу);</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2) раздельное написание слов;</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3) большая буква в начале предложения, знаки препинания в конце предложения;</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4) большая буква в именах собственных;</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5) перенос слов по слогам без стечения согласных;</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6) правописание мягкого и твердого знака в словах;</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7) правописание безударных гласных (изученные двусложные слова);</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8) правописание звонких и глухих согласных на конце слова (знакомые изученные  слова);</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9) правописание словарных слов.</w:t>
      </w:r>
    </w:p>
    <w:p w:rsidR="007D01F2" w:rsidRDefault="007D01F2" w:rsidP="007D01F2">
      <w:pPr>
        <w:tabs>
          <w:tab w:val="left" w:pos="993"/>
        </w:tabs>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lang w:val="kk-KZ"/>
        </w:rPr>
        <w:t>6</w:t>
      </w:r>
      <w:r>
        <w:rPr>
          <w:rFonts w:ascii="Times New Roman" w:eastAsia="Times New Roman" w:hAnsi="Times New Roman" w:cs="Times New Roman"/>
          <w:color w:val="000000"/>
          <w:sz w:val="28"/>
          <w:szCs w:val="28"/>
        </w:rPr>
        <w:t xml:space="preserve">. Примечание 1: в программе для удобства использования целей обучения и проведения мониторинга введена кодировка. В коде первое число обозначает класс, </w:t>
      </w:r>
      <w:r>
        <w:rPr>
          <w:rFonts w:ascii="Times New Roman" w:hAnsi="Times New Roman" w:cs="Times New Roman"/>
          <w:sz w:val="28"/>
          <w:szCs w:val="28"/>
          <w:lang w:val="kk-KZ"/>
        </w:rPr>
        <w:t xml:space="preserve">второе и третье числа </w:t>
      </w:r>
      <w:r>
        <w:rPr>
          <w:rFonts w:ascii="Times New Roman" w:hAnsi="Times New Roman" w:cs="Times New Roman"/>
          <w:sz w:val="28"/>
          <w:szCs w:val="28"/>
        </w:rPr>
        <w:t>–</w:t>
      </w:r>
      <w:r>
        <w:rPr>
          <w:rFonts w:ascii="Times New Roman" w:hAnsi="Times New Roman" w:cs="Times New Roman"/>
          <w:sz w:val="28"/>
          <w:szCs w:val="28"/>
          <w:lang w:val="kk-KZ"/>
        </w:rPr>
        <w:t xml:space="preserve"> подраздел, четвертое число показывает нумерацию учебной цели. </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lastRenderedPageBreak/>
        <w:t>5</w:t>
      </w:r>
      <w:r>
        <w:rPr>
          <w:rFonts w:ascii="Times New Roman" w:eastAsia="Times New Roman" w:hAnsi="Times New Roman" w:cs="Times New Roman"/>
          <w:color w:val="000000"/>
          <w:sz w:val="28"/>
          <w:szCs w:val="28"/>
          <w:lang w:val="kk-KZ"/>
        </w:rPr>
        <w:t>7</w:t>
      </w:r>
      <w:r>
        <w:rPr>
          <w:rFonts w:ascii="Times New Roman" w:eastAsia="Times New Roman" w:hAnsi="Times New Roman" w:cs="Times New Roman"/>
          <w:color w:val="000000"/>
          <w:sz w:val="28"/>
          <w:szCs w:val="28"/>
        </w:rPr>
        <w:t>. Навыки речевой деятельности:</w:t>
      </w:r>
    </w:p>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таблица 2</w:t>
      </w:r>
    </w:p>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697"/>
        <w:gridCol w:w="7498"/>
      </w:tblGrid>
      <w:tr w:rsidR="007D01F2" w:rsidTr="007D01F2">
        <w:trPr>
          <w:trHeight w:val="353"/>
        </w:trPr>
        <w:tc>
          <w:tcPr>
            <w:tcW w:w="552"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center"/>
              <w:rPr>
                <w:rFonts w:ascii="Times New Roman" w:hAnsi="Times New Roman"/>
                <w:sz w:val="24"/>
              </w:rPr>
            </w:pPr>
            <w:r>
              <w:rPr>
                <w:rFonts w:ascii="Times New Roman" w:hAnsi="Times New Roman"/>
                <w:sz w:val="24"/>
              </w:rPr>
              <w:t>№</w:t>
            </w:r>
          </w:p>
        </w:tc>
        <w:tc>
          <w:tcPr>
            <w:tcW w:w="1697"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center"/>
              <w:rPr>
                <w:rFonts w:ascii="Times New Roman" w:hAnsi="Times New Roman"/>
                <w:sz w:val="24"/>
              </w:rPr>
            </w:pPr>
            <w:r>
              <w:rPr>
                <w:rFonts w:ascii="Times New Roman" w:hAnsi="Times New Roman"/>
                <w:sz w:val="24"/>
              </w:rPr>
              <w:t>Виды речевой деятельности</w:t>
            </w: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jc w:val="center"/>
              <w:rPr>
                <w:rFonts w:ascii="Times New Roman" w:hAnsi="Times New Roman"/>
                <w:sz w:val="24"/>
              </w:rPr>
            </w:pPr>
            <w:r>
              <w:rPr>
                <w:rFonts w:ascii="Times New Roman" w:hAnsi="Times New Roman"/>
                <w:sz w:val="24"/>
              </w:rPr>
              <w:t>0-1 класс</w:t>
            </w:r>
          </w:p>
        </w:tc>
      </w:tr>
      <w:tr w:rsidR="007D01F2" w:rsidTr="007D01F2">
        <w:trPr>
          <w:trHeight w:val="383"/>
        </w:trPr>
        <w:tc>
          <w:tcPr>
            <w:tcW w:w="552" w:type="dxa"/>
            <w:vMerge w:val="restar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336"/>
            </w:tblGrid>
            <w:tr w:rsidR="007D01F2">
              <w:trPr>
                <w:trHeight w:val="301"/>
              </w:trPr>
              <w:tc>
                <w:tcPr>
                  <w:tcW w:w="336" w:type="dxa"/>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1</w:t>
                  </w:r>
                </w:p>
              </w:tc>
            </w:tr>
          </w:tbl>
          <w:p w:rsidR="007D01F2" w:rsidRDefault="007D01F2">
            <w:pPr>
              <w:spacing w:after="0" w:line="240" w:lineRule="auto"/>
              <w:ind w:firstLine="34"/>
              <w:jc w:val="both"/>
              <w:rPr>
                <w:rFonts w:ascii="Times New Roman" w:hAnsi="Times New Roman"/>
                <w:sz w:val="24"/>
              </w:rPr>
            </w:pPr>
          </w:p>
        </w:tc>
        <w:tc>
          <w:tcPr>
            <w:tcW w:w="1697" w:type="dxa"/>
            <w:vMerge w:val="restart"/>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Слушание и говорение</w:t>
            </w: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1.1 Умение слушать речь учителя и обучающихся, понимать смысл услышанного, правильно и точно отвечать на вопросы. Понимание основных единиц речи (текст, предложение, слово)</w:t>
            </w:r>
          </w:p>
        </w:tc>
      </w:tr>
      <w:tr w:rsidR="007D01F2" w:rsidTr="007D01F2">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1.2 Развитие артикуляционного аппарата</w:t>
            </w:r>
          </w:p>
        </w:tc>
      </w:tr>
      <w:tr w:rsidR="007D01F2" w:rsidTr="007D01F2">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 xml:space="preserve">1.3 Определение темы и основной мысли прослушанного материала </w:t>
            </w:r>
          </w:p>
        </w:tc>
      </w:tr>
      <w:tr w:rsidR="007D01F2" w:rsidTr="007D01F2">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 xml:space="preserve">1.4.Пересказывание прослушанного материала </w:t>
            </w:r>
          </w:p>
        </w:tc>
      </w:tr>
      <w:tr w:rsidR="007D01F2" w:rsidTr="007D01F2">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1.5 Участие в различных ситуациях общения с соблюдением речевых норм</w:t>
            </w:r>
          </w:p>
        </w:tc>
      </w:tr>
      <w:tr w:rsidR="007D01F2" w:rsidTr="007D01F2">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 xml:space="preserve">1.6 Составление рассказа на заданную тему </w:t>
            </w:r>
            <w:r>
              <w:rPr>
                <w:rFonts w:ascii="Times New Roman" w:eastAsia="Times New Roman" w:hAnsi="Times New Roman" w:cs="Times New Roman"/>
                <w:color w:val="000000"/>
                <w:sz w:val="24"/>
                <w:szCs w:val="24"/>
              </w:rPr>
              <w:t>(графически)</w:t>
            </w:r>
          </w:p>
        </w:tc>
      </w:tr>
      <w:tr w:rsidR="007D01F2" w:rsidTr="007D01F2">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1.7 Ориентирование в звуковой форме слова</w:t>
            </w:r>
          </w:p>
        </w:tc>
      </w:tr>
      <w:tr w:rsidR="007D01F2" w:rsidTr="007D01F2">
        <w:trPr>
          <w:trHeight w:val="380"/>
        </w:trPr>
        <w:tc>
          <w:tcPr>
            <w:tcW w:w="552" w:type="dxa"/>
            <w:vMerge w:val="restart"/>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2</w:t>
            </w:r>
          </w:p>
        </w:tc>
        <w:tc>
          <w:tcPr>
            <w:tcW w:w="1697" w:type="dxa"/>
            <w:vMerge w:val="restart"/>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Чтение</w:t>
            </w: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tabs>
                <w:tab w:val="left" w:pos="3858"/>
              </w:tabs>
              <w:spacing w:after="0" w:line="240" w:lineRule="auto"/>
              <w:ind w:firstLine="34"/>
              <w:jc w:val="both"/>
              <w:rPr>
                <w:rFonts w:ascii="Times New Roman" w:hAnsi="Times New Roman"/>
                <w:sz w:val="24"/>
              </w:rPr>
            </w:pPr>
            <w:r>
              <w:rPr>
                <w:rFonts w:ascii="Times New Roman" w:hAnsi="Times New Roman"/>
                <w:sz w:val="24"/>
              </w:rPr>
              <w:t>2.1 Использование видов чтения</w:t>
            </w:r>
          </w:p>
        </w:tc>
      </w:tr>
      <w:tr w:rsidR="007D01F2" w:rsidTr="007D01F2">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2.2.Определение количества слогов в слове, слов в предложении</w:t>
            </w:r>
          </w:p>
        </w:tc>
      </w:tr>
      <w:tr w:rsidR="007D01F2" w:rsidTr="007D01F2">
        <w:trPr>
          <w:trHeight w:val="1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2.3 Звуковое строение слов и слогов</w:t>
            </w:r>
          </w:p>
        </w:tc>
      </w:tr>
      <w:tr w:rsidR="007D01F2" w:rsidTr="007D01F2">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2.4 Анализирование слогов и слов</w:t>
            </w:r>
          </w:p>
        </w:tc>
      </w:tr>
      <w:tr w:rsidR="007D01F2" w:rsidTr="007D01F2">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2.5 Формулирование вопросов и ответов</w:t>
            </w:r>
          </w:p>
        </w:tc>
      </w:tr>
      <w:tr w:rsidR="007D01F2" w:rsidTr="007D01F2">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 xml:space="preserve">2.6 Общее представление о тексте. Составление предложений </w:t>
            </w:r>
            <w:r>
              <w:rPr>
                <w:rFonts w:ascii="Times New Roman" w:eastAsia="Times New Roman" w:hAnsi="Times New Roman" w:cs="Times New Roman"/>
                <w:color w:val="000000"/>
                <w:sz w:val="24"/>
                <w:szCs w:val="24"/>
              </w:rPr>
              <w:t>(графически)</w:t>
            </w:r>
          </w:p>
        </w:tc>
      </w:tr>
      <w:tr w:rsidR="007D01F2" w:rsidTr="007D01F2">
        <w:trPr>
          <w:trHeight w:val="290"/>
        </w:trPr>
        <w:tc>
          <w:tcPr>
            <w:tcW w:w="552" w:type="dxa"/>
            <w:vMerge w:val="restart"/>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3</w:t>
            </w:r>
          </w:p>
        </w:tc>
        <w:tc>
          <w:tcPr>
            <w:tcW w:w="1697" w:type="dxa"/>
            <w:vMerge w:val="restart"/>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Письмо</w:t>
            </w: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3.1 Умение ориентироваться на пространстве листа рабочей тетради</w:t>
            </w:r>
          </w:p>
        </w:tc>
      </w:tr>
      <w:tr w:rsidR="007D01F2" w:rsidTr="007D01F2">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3.2 Моделирование звукового состава слова и предложения с помощью схем</w:t>
            </w:r>
          </w:p>
        </w:tc>
      </w:tr>
      <w:tr w:rsidR="007D01F2" w:rsidTr="007D01F2">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3.3 Письмо элементов букв, заглавных и строчных букв и их соединений, слогов, слов, предложений</w:t>
            </w:r>
          </w:p>
        </w:tc>
      </w:tr>
      <w:tr w:rsidR="007D01F2" w:rsidTr="007D01F2">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3.4 Письмо под диктовку слогов, слов и предложений</w:t>
            </w:r>
          </w:p>
        </w:tc>
      </w:tr>
      <w:tr w:rsidR="007D01F2" w:rsidTr="007D01F2">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3.5 Списывание предложений, текста с рукописного и печатного текста</w:t>
            </w:r>
          </w:p>
        </w:tc>
      </w:tr>
      <w:tr w:rsidR="007D01F2" w:rsidTr="007D01F2">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3.6 Соблюдение графических и каллиграфических норм</w:t>
            </w:r>
          </w:p>
        </w:tc>
      </w:tr>
      <w:tr w:rsidR="007D01F2" w:rsidTr="007D01F2">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hAnsi="Times New Roman"/>
                <w:sz w:val="24"/>
              </w:rPr>
              <w:t>3.7 Соблюдение орфографических норм</w:t>
            </w:r>
          </w:p>
        </w:tc>
      </w:tr>
      <w:tr w:rsidR="007D01F2" w:rsidTr="007D01F2">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1F2" w:rsidRDefault="007D01F2">
            <w:pPr>
              <w:spacing w:after="0" w:line="240" w:lineRule="auto"/>
              <w:rPr>
                <w:rFonts w:ascii="Times New Roman" w:hAnsi="Times New Roman"/>
                <w:sz w:val="24"/>
              </w:rPr>
            </w:pPr>
          </w:p>
        </w:tc>
        <w:tc>
          <w:tcPr>
            <w:tcW w:w="7498" w:type="dxa"/>
            <w:tcBorders>
              <w:top w:val="single" w:sz="4" w:space="0" w:color="auto"/>
              <w:left w:val="single" w:sz="4" w:space="0" w:color="auto"/>
              <w:bottom w:val="single" w:sz="4" w:space="0" w:color="auto"/>
              <w:right w:val="single" w:sz="4" w:space="0" w:color="auto"/>
            </w:tcBorders>
            <w:hideMark/>
          </w:tcPr>
          <w:p w:rsidR="007D01F2" w:rsidRDefault="007D01F2">
            <w:pPr>
              <w:spacing w:after="0" w:line="240" w:lineRule="auto"/>
              <w:ind w:firstLine="34"/>
              <w:jc w:val="both"/>
              <w:rPr>
                <w:rFonts w:ascii="Times New Roman" w:hAnsi="Times New Roman"/>
                <w:sz w:val="24"/>
              </w:rPr>
            </w:pPr>
            <w:r>
              <w:rPr>
                <w:rFonts w:ascii="Times New Roman" w:eastAsia="Times New Roman" w:hAnsi="Times New Roman" w:cs="Times New Roman"/>
                <w:color w:val="000000"/>
                <w:sz w:val="24"/>
                <w:szCs w:val="24"/>
              </w:rPr>
              <w:t>3.8 Соблюдение пунктуационных норм</w:t>
            </w:r>
          </w:p>
        </w:tc>
      </w:tr>
    </w:tbl>
    <w:p w:rsidR="007D01F2" w:rsidRDefault="007D01F2" w:rsidP="007D01F2">
      <w:pPr>
        <w:tabs>
          <w:tab w:val="left" w:pos="993"/>
        </w:tabs>
        <w:spacing w:after="0" w:line="240" w:lineRule="auto"/>
        <w:jc w:val="both"/>
        <w:rPr>
          <w:rFonts w:ascii="Times New Roman" w:eastAsia="Times New Roman" w:hAnsi="Times New Roman" w:cs="Times New Roman"/>
          <w:color w:val="000000"/>
          <w:sz w:val="28"/>
          <w:szCs w:val="28"/>
        </w:rPr>
      </w:pP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lang w:val="kk-KZ"/>
        </w:rPr>
        <w:t>8</w:t>
      </w:r>
      <w:r>
        <w:rPr>
          <w:rFonts w:ascii="Times New Roman" w:eastAsia="Times New Roman" w:hAnsi="Times New Roman" w:cs="Times New Roman"/>
          <w:color w:val="000000"/>
          <w:sz w:val="28"/>
          <w:szCs w:val="28"/>
        </w:rPr>
        <w:t>. Система целей обучения:</w:t>
      </w:r>
    </w:p>
    <w:p w:rsidR="007D01F2" w:rsidRDefault="007D01F2" w:rsidP="007D01F2">
      <w:pPr>
        <w:tabs>
          <w:tab w:val="left" w:pos="426"/>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1) слушание и говорение:</w:t>
      </w:r>
    </w:p>
    <w:p w:rsidR="007D01F2" w:rsidRDefault="007D01F2" w:rsidP="007D01F2">
      <w:pPr>
        <w:tabs>
          <w:tab w:val="left" w:pos="426"/>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таблица 3</w:t>
      </w:r>
    </w:p>
    <w:p w:rsidR="007D01F2" w:rsidRDefault="007D01F2" w:rsidP="007D01F2">
      <w:pPr>
        <w:tabs>
          <w:tab w:val="left" w:pos="426"/>
        </w:tabs>
        <w:spacing w:after="0" w:line="240" w:lineRule="auto"/>
        <w:ind w:firstLine="426"/>
        <w:jc w:val="both"/>
        <w:rPr>
          <w:rFonts w:ascii="Times New Roman" w:eastAsia="Times New Roman" w:hAnsi="Times New Roman" w:cs="Times New Roman"/>
          <w:sz w:val="28"/>
          <w:szCs w:val="28"/>
        </w:rPr>
      </w:pPr>
    </w:p>
    <w:tbl>
      <w:tblPr>
        <w:tblW w:w="9735" w:type="dxa"/>
        <w:tblInd w:w="-21" w:type="dxa"/>
        <w:tblLayout w:type="fixed"/>
        <w:tblLook w:val="04A0" w:firstRow="1" w:lastRow="0" w:firstColumn="1" w:lastColumn="0" w:noHBand="0" w:noVBand="1"/>
      </w:tblPr>
      <w:tblGrid>
        <w:gridCol w:w="3168"/>
        <w:gridCol w:w="2834"/>
        <w:gridCol w:w="3733"/>
      </w:tblGrid>
      <w:tr w:rsidR="007D01F2" w:rsidTr="007D01F2">
        <w:tc>
          <w:tcPr>
            <w:tcW w:w="3168" w:type="dxa"/>
            <w:vMerge w:val="restart"/>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Навыки</w:t>
            </w:r>
          </w:p>
        </w:tc>
        <w:tc>
          <w:tcPr>
            <w:tcW w:w="6567" w:type="dxa"/>
            <w:gridSpan w:val="2"/>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Цели обучения</w:t>
            </w:r>
          </w:p>
        </w:tc>
      </w:tr>
      <w:tr w:rsidR="007D01F2" w:rsidTr="007D01F2">
        <w:tc>
          <w:tcPr>
            <w:tcW w:w="3168" w:type="dxa"/>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2834"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 класс</w:t>
            </w:r>
          </w:p>
        </w:tc>
        <w:tc>
          <w:tcPr>
            <w:tcW w:w="3733"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 класс</w:t>
            </w:r>
          </w:p>
        </w:tc>
      </w:tr>
      <w:tr w:rsidR="007D01F2" w:rsidTr="007D01F2">
        <w:tc>
          <w:tcPr>
            <w:tcW w:w="316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1.1 Умение слушать речь учителя и обучающихся, понимать смысл услышанного, правильно и точно отвечать на вопросы. Понимание основных </w:t>
            </w:r>
            <w:r>
              <w:rPr>
                <w:rFonts w:ascii="Times New Roman" w:eastAsia="Times New Roman" w:hAnsi="Times New Roman" w:cs="Times New Roman"/>
                <w:color w:val="000000"/>
                <w:sz w:val="24"/>
                <w:szCs w:val="24"/>
              </w:rPr>
              <w:lastRenderedPageBreak/>
              <w:t xml:space="preserve">единиц речи (текст, предложение, слово) </w:t>
            </w:r>
          </w:p>
        </w:tc>
        <w:tc>
          <w:tcPr>
            <w:tcW w:w="2834"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rPr>
              <w:lastRenderedPageBreak/>
              <w:t>0.1.1.1 понимать, что такое речь, текст, предложение, слово</w:t>
            </w:r>
            <w:r>
              <w:rPr>
                <w:rFonts w:ascii="Times New Roman" w:eastAsia="Times New Roman" w:hAnsi="Times New Roman" w:cs="Times New Roman"/>
                <w:color w:val="000000"/>
                <w:sz w:val="24"/>
                <w:szCs w:val="24"/>
                <w:lang w:val="kk-KZ"/>
              </w:rPr>
              <w:t>;</w:t>
            </w: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val="kk-KZ"/>
              </w:rPr>
              <w:t>0.1.1.2 о</w:t>
            </w:r>
            <w:r>
              <w:rPr>
                <w:rFonts w:ascii="Times New Roman" w:eastAsia="Times New Roman" w:hAnsi="Times New Roman" w:cs="Times New Roman"/>
                <w:color w:val="000000"/>
                <w:sz w:val="24"/>
                <w:szCs w:val="24"/>
              </w:rPr>
              <w:t xml:space="preserve">пределять количество слов в предложении (с </w:t>
            </w:r>
            <w:r>
              <w:rPr>
                <w:rFonts w:ascii="Times New Roman" w:eastAsia="Times New Roman" w:hAnsi="Times New Roman" w:cs="Times New Roman"/>
                <w:color w:val="000000"/>
                <w:sz w:val="24"/>
                <w:szCs w:val="24"/>
              </w:rPr>
              <w:lastRenderedPageBreak/>
              <w:t>помощью учителя)</w:t>
            </w:r>
          </w:p>
        </w:tc>
        <w:tc>
          <w:tcPr>
            <w:tcW w:w="3733"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1.1.1.1 понимать, что такое речь, текст, предложение, слово. </w:t>
            </w: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1.1.1.2.Определять количество слов в предложении </w:t>
            </w:r>
          </w:p>
        </w:tc>
      </w:tr>
      <w:tr w:rsidR="007D01F2" w:rsidTr="007D01F2">
        <w:trPr>
          <w:trHeight w:val="1040"/>
        </w:trPr>
        <w:tc>
          <w:tcPr>
            <w:tcW w:w="3168" w:type="dxa"/>
            <w:vMerge w:val="restart"/>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1.2 Развитие артикуляционного аппарата</w:t>
            </w:r>
          </w:p>
        </w:tc>
        <w:tc>
          <w:tcPr>
            <w:tcW w:w="2834" w:type="dxa"/>
            <w:vMerge w:val="restart"/>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0.1.2.1 различать органы артикуляции по названиям. Производить координированные движения языком, используя зрительный контроль в зеркало для самокоррекции </w:t>
            </w:r>
          </w:p>
        </w:tc>
        <w:tc>
          <w:tcPr>
            <w:tcW w:w="3733"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rPr>
              <w:t>1.1.2.1 различать органы артикуляции по названиям. Производить координированные движения языком, используя зрительный контроль в зеркало для самокоррекции</w:t>
            </w:r>
            <w:r>
              <w:rPr>
                <w:rFonts w:ascii="Times New Roman" w:eastAsia="Times New Roman" w:hAnsi="Times New Roman" w:cs="Times New Roman"/>
                <w:color w:val="000000"/>
                <w:sz w:val="24"/>
                <w:szCs w:val="24"/>
                <w:lang w:val="kk-KZ"/>
              </w:rPr>
              <w:t>;</w:t>
            </w:r>
          </w:p>
        </w:tc>
      </w:tr>
      <w:tr w:rsidR="007D01F2" w:rsidTr="007D01F2">
        <w:trPr>
          <w:trHeight w:val="1039"/>
        </w:trPr>
        <w:tc>
          <w:tcPr>
            <w:tcW w:w="3168" w:type="dxa"/>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color w:val="000000"/>
                <w:sz w:val="24"/>
                <w:szCs w:val="24"/>
              </w:rPr>
            </w:pPr>
          </w:p>
        </w:tc>
        <w:tc>
          <w:tcPr>
            <w:tcW w:w="6567" w:type="dxa"/>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733"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1.1.2.2 правильно артикулировать звуки</w:t>
            </w:r>
          </w:p>
        </w:tc>
      </w:tr>
      <w:tr w:rsidR="007D01F2" w:rsidTr="007D01F2">
        <w:tc>
          <w:tcPr>
            <w:tcW w:w="316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 Определение темы и основной мысли прослушанного материала</w:t>
            </w:r>
          </w:p>
        </w:tc>
        <w:tc>
          <w:tcPr>
            <w:tcW w:w="2834"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spacing w:after="0"/>
            </w:pPr>
          </w:p>
        </w:tc>
        <w:tc>
          <w:tcPr>
            <w:tcW w:w="3733"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1.1.3.1 определять, о ком /о чем говорится в тексте, и понимать, что хотел сказать автор </w:t>
            </w:r>
          </w:p>
        </w:tc>
      </w:tr>
      <w:tr w:rsidR="007D01F2" w:rsidTr="007D01F2">
        <w:tc>
          <w:tcPr>
            <w:tcW w:w="316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1.4 Пересказывание прослушанного материала </w:t>
            </w:r>
          </w:p>
        </w:tc>
        <w:tc>
          <w:tcPr>
            <w:tcW w:w="2834"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spacing w:after="0"/>
            </w:pPr>
          </w:p>
        </w:tc>
        <w:tc>
          <w:tcPr>
            <w:tcW w:w="3733"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1.1.4.1 пересказывать прослушанный материал, сохраняя последовательность событий (с помощью учителя) </w:t>
            </w:r>
          </w:p>
        </w:tc>
      </w:tr>
      <w:tr w:rsidR="007D01F2" w:rsidTr="007D01F2">
        <w:tc>
          <w:tcPr>
            <w:tcW w:w="316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1.5 Участие в различных ситуациях общения с соблюдением речевых норм</w:t>
            </w:r>
          </w:p>
        </w:tc>
        <w:tc>
          <w:tcPr>
            <w:tcW w:w="2834"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0.1.5.1 использовать речевой этикет в разных ситуациях общения (с помощью учителя)</w:t>
            </w:r>
          </w:p>
        </w:tc>
        <w:tc>
          <w:tcPr>
            <w:tcW w:w="3733"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1.1.5.1 использовать речевой этикет в разных ситуациях общения</w:t>
            </w:r>
          </w:p>
        </w:tc>
      </w:tr>
      <w:tr w:rsidR="007D01F2" w:rsidTr="007D01F2">
        <w:tc>
          <w:tcPr>
            <w:tcW w:w="316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1.6 Составление рассказа на заданную тему (графически)</w:t>
            </w:r>
          </w:p>
        </w:tc>
        <w:tc>
          <w:tcPr>
            <w:tcW w:w="2834"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0.1.6.1 составлять рассказ по сюжетной иллюстрации (графически)</w:t>
            </w:r>
          </w:p>
        </w:tc>
        <w:tc>
          <w:tcPr>
            <w:tcW w:w="3733"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1.1.6.1 составлять рассказ по сюжетной иллюстрации или по серии картинок (с помощью учителя)</w:t>
            </w:r>
          </w:p>
        </w:tc>
      </w:tr>
      <w:tr w:rsidR="007D01F2" w:rsidTr="007D01F2">
        <w:trPr>
          <w:trHeight w:val="546"/>
        </w:trPr>
        <w:tc>
          <w:tcPr>
            <w:tcW w:w="316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1.7 Ориентирование в звуковой форме слова</w:t>
            </w:r>
          </w:p>
        </w:tc>
        <w:tc>
          <w:tcPr>
            <w:tcW w:w="2834"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0.1.7.1 выделять звуки в слогах, словах (с помощью учителя)</w:t>
            </w: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0.1.7.2 понимать, что слова состоят из слогов, определять количество и порядок слогов в слове </w:t>
            </w:r>
          </w:p>
        </w:tc>
        <w:tc>
          <w:tcPr>
            <w:tcW w:w="3733"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1.1.7.1 выделять звуки в слогах, словах и различать их признаки (гласные ударные/безударные; согласные твердые/мягкие, глухие/звонкие)</w:t>
            </w: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1.1.7.2 понимать, что слова состоят из слогов, определять количество и порядок слогов в слове. Правильно воспроизводить звуко-слоговую структуру слов.</w:t>
            </w: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1.1.7.3 понимать смыслоразличительную роль звука и ударения</w:t>
            </w: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1.1.7.4 понимать функции йотированных букв в слове</w:t>
            </w:r>
          </w:p>
        </w:tc>
      </w:tr>
    </w:tbl>
    <w:p w:rsidR="007D01F2" w:rsidRDefault="007D01F2" w:rsidP="007D01F2">
      <w:pPr>
        <w:tabs>
          <w:tab w:val="left" w:pos="993"/>
        </w:tabs>
        <w:spacing w:after="0" w:line="240" w:lineRule="auto"/>
        <w:jc w:val="both"/>
        <w:rPr>
          <w:rFonts w:ascii="Times New Roman" w:eastAsia="Times New Roman" w:hAnsi="Times New Roman" w:cs="Times New Roman"/>
          <w:color w:val="000000"/>
          <w:sz w:val="28"/>
          <w:szCs w:val="28"/>
          <w:lang w:val="kk-KZ"/>
        </w:rPr>
      </w:pPr>
    </w:p>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2) чтение:</w:t>
      </w:r>
    </w:p>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таблица 4</w:t>
      </w:r>
    </w:p>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lang w:val="kk-KZ"/>
        </w:rPr>
      </w:pPr>
    </w:p>
    <w:tbl>
      <w:tblPr>
        <w:tblW w:w="9735" w:type="dxa"/>
        <w:tblInd w:w="121" w:type="dxa"/>
        <w:tblLayout w:type="fixed"/>
        <w:tblLook w:val="04A0" w:firstRow="1" w:lastRow="0" w:firstColumn="1" w:lastColumn="0" w:noHBand="0" w:noVBand="1"/>
      </w:tblPr>
      <w:tblGrid>
        <w:gridCol w:w="3168"/>
        <w:gridCol w:w="2834"/>
        <w:gridCol w:w="3733"/>
      </w:tblGrid>
      <w:tr w:rsidR="007D01F2" w:rsidTr="007D01F2">
        <w:tc>
          <w:tcPr>
            <w:tcW w:w="316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30"/>
                <w:tab w:val="left" w:pos="96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 Использование видов чтения</w:t>
            </w:r>
          </w:p>
        </w:tc>
        <w:tc>
          <w:tcPr>
            <w:tcW w:w="28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tcPr>
          <w:p w:rsidR="007D01F2" w:rsidRDefault="007D01F2">
            <w:pPr>
              <w:tabs>
                <w:tab w:val="left" w:pos="993"/>
              </w:tabs>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rPr>
              <w:t>0.2.1.1 читать схемы слогов/слов</w:t>
            </w:r>
          </w:p>
          <w:p w:rsidR="007D01F2" w:rsidRDefault="007D01F2">
            <w:pPr>
              <w:tabs>
                <w:tab w:val="left" w:pos="993"/>
              </w:tabs>
              <w:spacing w:after="0" w:line="240" w:lineRule="auto"/>
              <w:rPr>
                <w:rFonts w:ascii="Times New Roman" w:eastAsia="Times New Roman" w:hAnsi="Times New Roman" w:cs="Times New Roman"/>
                <w:sz w:val="24"/>
                <w:szCs w:val="24"/>
                <w:lang w:val="kk-KZ"/>
              </w:rPr>
            </w:pP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0.2.1.2 использовать плавное слоговое чтение</w:t>
            </w:r>
          </w:p>
        </w:tc>
        <w:tc>
          <w:tcPr>
            <w:tcW w:w="37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tcPr>
          <w:p w:rsidR="007D01F2" w:rsidRDefault="007D01F2">
            <w:pPr>
              <w:tabs>
                <w:tab w:val="left" w:pos="993"/>
              </w:tabs>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rPr>
              <w:lastRenderedPageBreak/>
              <w:t>1.2.1.1 читать схемы слов/предложений</w:t>
            </w:r>
          </w:p>
          <w:p w:rsidR="007D01F2" w:rsidRDefault="007D01F2">
            <w:pPr>
              <w:tabs>
                <w:tab w:val="left" w:pos="993"/>
              </w:tabs>
              <w:spacing w:after="0" w:line="240" w:lineRule="auto"/>
              <w:rPr>
                <w:rFonts w:ascii="Times New Roman" w:eastAsia="Times New Roman" w:hAnsi="Times New Roman" w:cs="Times New Roman"/>
                <w:sz w:val="24"/>
                <w:szCs w:val="24"/>
                <w:lang w:val="kk-KZ"/>
              </w:rPr>
            </w:pP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1.2.1.2 использовать основные виды чтения (плавное слоговое, слоговое с переходом на чтение целыми словами)</w:t>
            </w:r>
          </w:p>
        </w:tc>
      </w:tr>
      <w:tr w:rsidR="007D01F2" w:rsidTr="007D01F2">
        <w:tc>
          <w:tcPr>
            <w:tcW w:w="316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 xml:space="preserve">2.2 </w:t>
            </w:r>
            <w:r>
              <w:rPr>
                <w:rFonts w:ascii="Times New Roman" w:hAnsi="Times New Roman"/>
                <w:sz w:val="24"/>
                <w:szCs w:val="24"/>
              </w:rPr>
              <w:t>Определение количества слогов в слове, слов в предложении</w:t>
            </w:r>
            <w:r>
              <w:rPr>
                <w:rFonts w:ascii="Times New Roman" w:eastAsia="Times New Roman" w:hAnsi="Times New Roman" w:cs="Times New Roman"/>
                <w:color w:val="000000"/>
                <w:sz w:val="24"/>
                <w:szCs w:val="24"/>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both"/>
              <w:rPr>
                <w:rFonts w:ascii="Times New Roman" w:hAnsi="Times New Roman"/>
                <w:sz w:val="24"/>
                <w:szCs w:val="24"/>
                <w:lang w:val="kk-KZ"/>
              </w:rPr>
            </w:pPr>
            <w:r>
              <w:rPr>
                <w:rFonts w:ascii="Times New Roman" w:eastAsia="Times New Roman" w:hAnsi="Times New Roman" w:cs="Times New Roman"/>
                <w:color w:val="000000"/>
                <w:sz w:val="24"/>
                <w:szCs w:val="24"/>
              </w:rPr>
              <w:t>0.2.2.1 распознавать образ буквы и сопоставлять его со звуком</w:t>
            </w:r>
            <w:r>
              <w:rPr>
                <w:rFonts w:ascii="Times New Roman" w:hAnsi="Times New Roman"/>
                <w:sz w:val="24"/>
                <w:szCs w:val="24"/>
                <w:lang w:val="kk-KZ"/>
              </w:rPr>
              <w:t>;</w:t>
            </w: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r>
              <w:rPr>
                <w:rFonts w:ascii="Times New Roman" w:hAnsi="Times New Roman"/>
                <w:sz w:val="24"/>
                <w:szCs w:val="24"/>
              </w:rPr>
              <w:t>0.2.2.2. Определение количества слогов в слове, слов в предложении</w:t>
            </w:r>
          </w:p>
        </w:tc>
        <w:tc>
          <w:tcPr>
            <w:tcW w:w="37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tcPr>
          <w:p w:rsidR="007D01F2" w:rsidRDefault="007D01F2">
            <w:pPr>
              <w:tabs>
                <w:tab w:val="left" w:pos="993"/>
              </w:tabs>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rPr>
              <w:t>1.2.2.1 распознавать образ буквы и сопоставлять его со звуком</w:t>
            </w:r>
            <w:r>
              <w:rPr>
                <w:rFonts w:ascii="Times New Roman" w:eastAsia="Times New Roman" w:hAnsi="Times New Roman" w:cs="Times New Roman"/>
                <w:color w:val="000000"/>
                <w:sz w:val="24"/>
                <w:szCs w:val="24"/>
                <w:lang w:val="kk-KZ"/>
              </w:rPr>
              <w:t>;</w:t>
            </w:r>
          </w:p>
          <w:p w:rsidR="007D01F2" w:rsidRDefault="007D01F2">
            <w:pPr>
              <w:tabs>
                <w:tab w:val="left" w:pos="993"/>
              </w:tabs>
              <w:spacing w:after="0" w:line="240" w:lineRule="auto"/>
              <w:rPr>
                <w:rFonts w:ascii="Times New Roman" w:hAnsi="Times New Roman"/>
                <w:sz w:val="24"/>
                <w:szCs w:val="24"/>
                <w:lang w:val="kk-KZ"/>
              </w:rPr>
            </w:pPr>
          </w:p>
          <w:p w:rsidR="007D01F2" w:rsidRDefault="007D01F2">
            <w:pPr>
              <w:tabs>
                <w:tab w:val="left" w:pos="993"/>
              </w:tabs>
              <w:spacing w:after="0" w:line="240" w:lineRule="auto"/>
              <w:rPr>
                <w:rFonts w:ascii="Times New Roman" w:hAnsi="Times New Roman"/>
                <w:sz w:val="24"/>
                <w:szCs w:val="24"/>
                <w:lang w:val="kk-KZ"/>
              </w:rPr>
            </w:pPr>
          </w:p>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hAnsi="Times New Roman"/>
                <w:sz w:val="24"/>
                <w:szCs w:val="24"/>
              </w:rPr>
              <w:t>1.2.22. Определение количества слогов в слове, слов в предложении</w:t>
            </w:r>
          </w:p>
        </w:tc>
      </w:tr>
      <w:tr w:rsidR="007D01F2" w:rsidTr="007D01F2">
        <w:tc>
          <w:tcPr>
            <w:tcW w:w="316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hAnsi="Times New Roman"/>
                <w:sz w:val="24"/>
                <w:szCs w:val="24"/>
              </w:rPr>
              <w:t>2.3 Звуковое строение слов и слогов</w:t>
            </w:r>
          </w:p>
        </w:tc>
        <w:tc>
          <w:tcPr>
            <w:tcW w:w="28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0.2.3.1.распознавать звуки  на гласные и согласные (артикуляционный, акустический, функциональный аспекты). Классификация согласных по твёрдости/мягкости и по звонкости/глухости. Ударные и безударные слоги.</w:t>
            </w:r>
          </w:p>
        </w:tc>
        <w:tc>
          <w:tcPr>
            <w:tcW w:w="37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1.2.3.1.распознавать звуки  на гласные и согласные (артикуляционный, акустический, функциональный аспекты). Классификация согласных по твёрдости/мягкости и по звонкости/глухости. Ударные и безударные слоги</w:t>
            </w:r>
          </w:p>
        </w:tc>
      </w:tr>
      <w:tr w:rsidR="007D01F2" w:rsidTr="007D01F2">
        <w:tc>
          <w:tcPr>
            <w:tcW w:w="316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2.4 Анализирование слогов и слов</w:t>
            </w:r>
          </w:p>
        </w:tc>
        <w:tc>
          <w:tcPr>
            <w:tcW w:w="28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0.2.3.1 понимать, какую работу выполняет буква в слове в зависимости от ее позиции (гласный как показатель мягкости/твердости согласных)</w:t>
            </w:r>
          </w:p>
        </w:tc>
        <w:tc>
          <w:tcPr>
            <w:tcW w:w="37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tcPr>
          <w:p w:rsidR="007D01F2" w:rsidRDefault="007D01F2">
            <w:pPr>
              <w:tabs>
                <w:tab w:val="left" w:pos="993"/>
              </w:tabs>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rPr>
              <w:t>1.2.3.1 понимать, какую работу выполняет буква в слове в зависимости от ее позиции (гласный как показатель мягкости/твердости согласных)</w:t>
            </w:r>
            <w:r>
              <w:rPr>
                <w:rFonts w:ascii="Times New Roman" w:eastAsia="Times New Roman" w:hAnsi="Times New Roman" w:cs="Times New Roman"/>
                <w:color w:val="000000"/>
                <w:sz w:val="24"/>
                <w:szCs w:val="24"/>
                <w:lang w:val="kk-KZ"/>
              </w:rPr>
              <w:t>;</w:t>
            </w:r>
          </w:p>
          <w:p w:rsidR="007D01F2" w:rsidRDefault="007D01F2">
            <w:pPr>
              <w:tabs>
                <w:tab w:val="left" w:pos="993"/>
              </w:tabs>
              <w:spacing w:after="0" w:line="240" w:lineRule="auto"/>
              <w:rPr>
                <w:rFonts w:ascii="Times New Roman" w:eastAsia="Times New Roman" w:hAnsi="Times New Roman" w:cs="Times New Roman"/>
                <w:sz w:val="24"/>
                <w:szCs w:val="24"/>
                <w:lang w:val="kk-KZ"/>
              </w:rPr>
            </w:pP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1.2.3.2 понимать роль ь, ъ знака в слове</w:t>
            </w:r>
          </w:p>
        </w:tc>
      </w:tr>
      <w:tr w:rsidR="007D01F2" w:rsidTr="007D01F2">
        <w:tc>
          <w:tcPr>
            <w:tcW w:w="316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 Формулирование вопросов и ответов</w:t>
            </w:r>
          </w:p>
        </w:tc>
        <w:tc>
          <w:tcPr>
            <w:tcW w:w="28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0.2.5.1 отвечать на вопросы по содержанию прочитанного учителем (кратко)</w:t>
            </w:r>
          </w:p>
        </w:tc>
        <w:tc>
          <w:tcPr>
            <w:tcW w:w="37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1.2.5.1 формулировать вопросы к иллюстрациям/ тексту (с помощью учителя), отвечать на вопросы по содержанию прочитанного учителем (полные ответы)</w:t>
            </w:r>
          </w:p>
        </w:tc>
      </w:tr>
      <w:tr w:rsidR="007D01F2" w:rsidTr="007D01F2">
        <w:tc>
          <w:tcPr>
            <w:tcW w:w="316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rPr>
              <w:t>2.6 Общее представление о тексте</w:t>
            </w:r>
            <w:r>
              <w:rPr>
                <w:rFonts w:ascii="Times New Roman" w:eastAsia="Times New Roman" w:hAnsi="Times New Roman" w:cs="Times New Roman"/>
                <w:color w:val="000000"/>
                <w:sz w:val="24"/>
                <w:szCs w:val="24"/>
                <w:lang w:val="kk-KZ"/>
              </w:rPr>
              <w:t>.</w:t>
            </w:r>
            <w:r>
              <w:rPr>
                <w:rFonts w:ascii="Times New Roman" w:eastAsia="Times New Roman" w:hAnsi="Times New Roman" w:cs="Times New Roman"/>
                <w:color w:val="000000"/>
                <w:sz w:val="24"/>
                <w:szCs w:val="24"/>
              </w:rPr>
              <w:t xml:space="preserve"> Составление предложений (графически)</w:t>
            </w:r>
          </w:p>
        </w:tc>
        <w:tc>
          <w:tcPr>
            <w:tcW w:w="28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0.2.6.1 </w:t>
            </w:r>
            <w:r>
              <w:rPr>
                <w:rFonts w:ascii="Times New Roman" w:eastAsia="Times New Roman" w:hAnsi="Times New Roman" w:cs="Times New Roman"/>
                <w:color w:val="000000"/>
                <w:sz w:val="24"/>
                <w:szCs w:val="24"/>
              </w:rPr>
              <w:t>сравнивать тексты разных жанров (сказка, рассказ, стихотворение) с помощью учителя. Составление предложений (графически) по наводящим  вопросам</w:t>
            </w:r>
          </w:p>
        </w:tc>
        <w:tc>
          <w:tcPr>
            <w:tcW w:w="37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rPr>
              <w:t>1.2.6.1 определять начало, середину и конец текста с помощью учителя</w:t>
            </w:r>
            <w:r>
              <w:rPr>
                <w:rFonts w:ascii="Times New Roman" w:eastAsia="Times New Roman" w:hAnsi="Times New Roman" w:cs="Times New Roman"/>
                <w:color w:val="000000"/>
                <w:sz w:val="24"/>
                <w:szCs w:val="24"/>
                <w:lang w:val="kk-KZ"/>
              </w:rPr>
              <w:t>;</w:t>
            </w: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1.2.6.2 распознавать текст-повествование, жанры по их особенностям (сказка, рассказ, стихотворение)</w:t>
            </w:r>
            <w:r>
              <w:rPr>
                <w:rFonts w:ascii="Times New Roman" w:eastAsia="Times New Roman" w:hAnsi="Times New Roman" w:cs="Times New Roman"/>
                <w:color w:val="000000"/>
                <w:sz w:val="24"/>
                <w:szCs w:val="24"/>
                <w:lang w:val="kk-KZ"/>
              </w:rPr>
              <w:t xml:space="preserve">. </w:t>
            </w:r>
            <w:r>
              <w:rPr>
                <w:rFonts w:ascii="Times New Roman" w:eastAsia="Times New Roman" w:hAnsi="Times New Roman" w:cs="Times New Roman"/>
                <w:color w:val="000000"/>
                <w:sz w:val="24"/>
                <w:szCs w:val="24"/>
              </w:rPr>
              <w:t>Составление предложений по наводящим  вопросам</w:t>
            </w:r>
          </w:p>
        </w:tc>
      </w:tr>
    </w:tbl>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lang w:val="kk-KZ"/>
        </w:rPr>
      </w:pPr>
    </w:p>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lastRenderedPageBreak/>
        <w:t>3) письмо:</w:t>
      </w:r>
    </w:p>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таблица 5</w:t>
      </w:r>
    </w:p>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lang w:val="kk-KZ"/>
        </w:rPr>
      </w:pPr>
    </w:p>
    <w:tbl>
      <w:tblPr>
        <w:tblW w:w="9735" w:type="dxa"/>
        <w:tblInd w:w="121" w:type="dxa"/>
        <w:tblLayout w:type="fixed"/>
        <w:tblLook w:val="04A0" w:firstRow="1" w:lastRow="0" w:firstColumn="1" w:lastColumn="0" w:noHBand="0" w:noVBand="1"/>
      </w:tblPr>
      <w:tblGrid>
        <w:gridCol w:w="3168"/>
        <w:gridCol w:w="2834"/>
        <w:gridCol w:w="3733"/>
      </w:tblGrid>
      <w:tr w:rsidR="007D01F2" w:rsidTr="007D01F2">
        <w:tc>
          <w:tcPr>
            <w:tcW w:w="316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 xml:space="preserve">1 </w:t>
            </w:r>
            <w:r>
              <w:rPr>
                <w:rFonts w:ascii="Times New Roman" w:hAnsi="Times New Roman"/>
                <w:sz w:val="24"/>
              </w:rPr>
              <w:t xml:space="preserve">Умение ориентироваться на пространстве листа рабочей тетради </w:t>
            </w:r>
          </w:p>
        </w:tc>
        <w:tc>
          <w:tcPr>
            <w:tcW w:w="28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z w:val="24"/>
                <w:szCs w:val="24"/>
                <w:lang w:val="kk-KZ"/>
              </w:rPr>
              <w:t>1</w:t>
            </w:r>
            <w:r>
              <w:rPr>
                <w:rFonts w:ascii="Times New Roman" w:eastAsia="Times New Roman" w:hAnsi="Times New Roman" w:cs="Times New Roman"/>
                <w:color w:val="000000"/>
                <w:sz w:val="24"/>
                <w:szCs w:val="24"/>
              </w:rPr>
              <w:t>.1 писать простые слова  и  предложения с помощью рисунков, знаков, схем</w:t>
            </w:r>
          </w:p>
        </w:tc>
        <w:tc>
          <w:tcPr>
            <w:tcW w:w="37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.1</w:t>
            </w:r>
            <w:r>
              <w:rPr>
                <w:rFonts w:ascii="Times New Roman" w:eastAsia="Times New Roman" w:hAnsi="Times New Roman" w:cs="Times New Roman"/>
                <w:color w:val="000000"/>
                <w:sz w:val="24"/>
                <w:szCs w:val="24"/>
              </w:rPr>
              <w:t xml:space="preserve">.1  писать простые слова  и  предложения с помощью рисунков, знаков,  схем </w:t>
            </w:r>
          </w:p>
        </w:tc>
      </w:tr>
      <w:tr w:rsidR="007D01F2" w:rsidTr="007D01F2">
        <w:tc>
          <w:tcPr>
            <w:tcW w:w="316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 xml:space="preserve">2 </w:t>
            </w:r>
            <w:r>
              <w:rPr>
                <w:rFonts w:ascii="Times New Roman" w:hAnsi="Times New Roman"/>
                <w:sz w:val="24"/>
              </w:rPr>
              <w:t xml:space="preserve">Моделирование звукового состава слова и предложения с помощью схем </w:t>
            </w:r>
          </w:p>
        </w:tc>
        <w:tc>
          <w:tcPr>
            <w:tcW w:w="28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z w:val="24"/>
                <w:szCs w:val="24"/>
                <w:lang w:val="kk-KZ"/>
              </w:rPr>
              <w:t>2</w:t>
            </w:r>
            <w:r>
              <w:rPr>
                <w:rFonts w:ascii="Times New Roman" w:eastAsia="Times New Roman" w:hAnsi="Times New Roman" w:cs="Times New Roman"/>
                <w:color w:val="000000"/>
                <w:sz w:val="24"/>
                <w:szCs w:val="24"/>
              </w:rPr>
              <w:t>.1 составлять звуковую схему слова</w:t>
            </w:r>
          </w:p>
        </w:tc>
        <w:tc>
          <w:tcPr>
            <w:tcW w:w="37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2</w:t>
            </w:r>
            <w:r>
              <w:rPr>
                <w:rFonts w:ascii="Times New Roman" w:eastAsia="Times New Roman" w:hAnsi="Times New Roman" w:cs="Times New Roman"/>
                <w:color w:val="000000"/>
                <w:sz w:val="24"/>
                <w:szCs w:val="24"/>
              </w:rPr>
              <w:t>.1. составлять звуковую схему слова</w:t>
            </w:r>
          </w:p>
        </w:tc>
      </w:tr>
      <w:tr w:rsidR="007D01F2" w:rsidTr="007D01F2">
        <w:tc>
          <w:tcPr>
            <w:tcW w:w="316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3</w:t>
            </w:r>
            <w:r>
              <w:rPr>
                <w:rFonts w:ascii="Times New Roman" w:hAnsi="Times New Roman"/>
                <w:sz w:val="24"/>
              </w:rPr>
              <w:t xml:space="preserve"> Письмо элементов букв, заглавных и строчных букв и их соединений, слогов, слов, предложений</w:t>
            </w:r>
          </w:p>
        </w:tc>
        <w:tc>
          <w:tcPr>
            <w:tcW w:w="28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rPr>
              <w:t>0.3.3.1 писать элементы букв, прописные (заглавные) и строчные буквы и их соединения; писать разборчиво в соответствии с нормами каллиграфии</w:t>
            </w:r>
          </w:p>
        </w:tc>
        <w:tc>
          <w:tcPr>
            <w:tcW w:w="37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3</w:t>
            </w:r>
            <w:r>
              <w:rPr>
                <w:rFonts w:ascii="Times New Roman" w:eastAsia="Times New Roman" w:hAnsi="Times New Roman" w:cs="Times New Roman"/>
                <w:color w:val="000000"/>
                <w:sz w:val="24"/>
                <w:szCs w:val="24"/>
              </w:rPr>
              <w:t>.1 писать элементы букв, прописные (заглавные) и строчные буквы и их соединения; писать разборчиво в соответствии с нормами каллиграфии</w:t>
            </w:r>
          </w:p>
        </w:tc>
      </w:tr>
      <w:tr w:rsidR="007D01F2" w:rsidTr="007D01F2">
        <w:tc>
          <w:tcPr>
            <w:tcW w:w="316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4</w:t>
            </w:r>
            <w:r>
              <w:rPr>
                <w:rFonts w:ascii="Times New Roman" w:hAnsi="Times New Roman"/>
                <w:sz w:val="24"/>
              </w:rPr>
              <w:t xml:space="preserve"> Письмо под диктовку слогов, слов и предложений</w:t>
            </w:r>
          </w:p>
        </w:tc>
        <w:tc>
          <w:tcPr>
            <w:tcW w:w="28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spacing w:after="0"/>
            </w:pPr>
          </w:p>
        </w:tc>
        <w:tc>
          <w:tcPr>
            <w:tcW w:w="37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4</w:t>
            </w:r>
            <w:r>
              <w:rPr>
                <w:rFonts w:ascii="Times New Roman" w:eastAsia="Times New Roman" w:hAnsi="Times New Roman" w:cs="Times New Roman"/>
                <w:color w:val="000000"/>
                <w:sz w:val="24"/>
                <w:szCs w:val="24"/>
              </w:rPr>
              <w:t>.1 писать простые предложения/тексты (сообщение, поздравление, письмо с помощью учителя)</w:t>
            </w:r>
          </w:p>
        </w:tc>
      </w:tr>
      <w:tr w:rsidR="007D01F2" w:rsidTr="007D01F2">
        <w:tc>
          <w:tcPr>
            <w:tcW w:w="316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 xml:space="preserve">5 </w:t>
            </w:r>
            <w:r>
              <w:rPr>
                <w:rFonts w:ascii="Times New Roman" w:hAnsi="Times New Roman"/>
                <w:sz w:val="24"/>
              </w:rPr>
              <w:t>Списывание предложений, текста с рукописного и печатного текста</w:t>
            </w:r>
            <w:r>
              <w:rPr>
                <w:rFonts w:ascii="Times New Roman" w:eastAsia="Times New Roman" w:hAnsi="Times New Roman" w:cs="Times New Roman"/>
                <w:color w:val="000000"/>
                <w:sz w:val="24"/>
                <w:szCs w:val="24"/>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spacing w:after="0"/>
            </w:pPr>
          </w:p>
        </w:tc>
        <w:tc>
          <w:tcPr>
            <w:tcW w:w="37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1.3.5.1.</w:t>
            </w:r>
            <w:r>
              <w:rPr>
                <w:rFonts w:ascii="Times New Roman" w:eastAsia="Times New Roman" w:hAnsi="Times New Roman" w:cs="Times New Roman"/>
                <w:color w:val="000000"/>
                <w:sz w:val="24"/>
                <w:szCs w:val="24"/>
              </w:rPr>
              <w:t xml:space="preserve"> писать разборчиво в соответствии с нормами каллиграфии; обозначать звуки сильных позиций буквами на письме </w:t>
            </w:r>
          </w:p>
        </w:tc>
      </w:tr>
      <w:tr w:rsidR="007D01F2" w:rsidTr="007D01F2">
        <w:tc>
          <w:tcPr>
            <w:tcW w:w="316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6</w:t>
            </w:r>
            <w:r>
              <w:rPr>
                <w:rFonts w:ascii="Times New Roman" w:eastAsia="Times New Roman" w:hAnsi="Times New Roman" w:cs="Times New Roman"/>
                <w:color w:val="000000"/>
                <w:sz w:val="24"/>
                <w:szCs w:val="24"/>
              </w:rPr>
              <w:t xml:space="preserve"> Соблюдение графических норм и каллиграфических </w:t>
            </w:r>
          </w:p>
        </w:tc>
        <w:tc>
          <w:tcPr>
            <w:tcW w:w="28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spacing w:after="0"/>
            </w:pPr>
          </w:p>
        </w:tc>
        <w:tc>
          <w:tcPr>
            <w:tcW w:w="37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6</w:t>
            </w:r>
            <w:r>
              <w:rPr>
                <w:rFonts w:ascii="Times New Roman" w:eastAsia="Times New Roman" w:hAnsi="Times New Roman" w:cs="Times New Roman"/>
                <w:color w:val="000000"/>
                <w:sz w:val="24"/>
                <w:szCs w:val="24"/>
              </w:rPr>
              <w:t>.1 писать элементы букв, прописные (заглавные) и строчные буквы и их соединения; писать разборчиво в соответствии с нормами каллиграфии; позиций буквами на письме</w:t>
            </w:r>
          </w:p>
        </w:tc>
      </w:tr>
      <w:tr w:rsidR="007D01F2" w:rsidTr="007D01F2">
        <w:tc>
          <w:tcPr>
            <w:tcW w:w="316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7</w:t>
            </w:r>
            <w:r>
              <w:rPr>
                <w:rFonts w:ascii="Times New Roman" w:eastAsia="Times New Roman" w:hAnsi="Times New Roman" w:cs="Times New Roman"/>
                <w:color w:val="000000"/>
                <w:sz w:val="24"/>
                <w:szCs w:val="24"/>
              </w:rPr>
              <w:t xml:space="preserve"> Соблюдение орфографических норм</w:t>
            </w:r>
          </w:p>
        </w:tc>
        <w:tc>
          <w:tcPr>
            <w:tcW w:w="28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spacing w:after="0"/>
            </w:pPr>
          </w:p>
        </w:tc>
        <w:tc>
          <w:tcPr>
            <w:tcW w:w="37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7</w:t>
            </w:r>
            <w:r>
              <w:rPr>
                <w:rFonts w:ascii="Times New Roman" w:eastAsia="Times New Roman" w:hAnsi="Times New Roman" w:cs="Times New Roman"/>
                <w:color w:val="000000"/>
                <w:sz w:val="24"/>
                <w:szCs w:val="24"/>
              </w:rPr>
              <w:t>.1 списывать/писать слова, написание которых не  расходится с произношением (зима, дом, книга), соблюдать правила переноса (с помощью учителя)</w:t>
            </w:r>
            <w:r>
              <w:rPr>
                <w:rFonts w:ascii="Times New Roman" w:eastAsia="Times New Roman" w:hAnsi="Times New Roman" w:cs="Times New Roman"/>
                <w:color w:val="000000"/>
                <w:sz w:val="24"/>
                <w:szCs w:val="24"/>
                <w:lang w:val="kk-KZ"/>
              </w:rPr>
              <w:t>;</w:t>
            </w:r>
          </w:p>
          <w:p w:rsidR="007D01F2" w:rsidRDefault="007D01F2">
            <w:pPr>
              <w:tabs>
                <w:tab w:val="left" w:pos="993"/>
              </w:tabs>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7</w:t>
            </w:r>
            <w:r>
              <w:rPr>
                <w:rFonts w:ascii="Times New Roman" w:eastAsia="Times New Roman" w:hAnsi="Times New Roman" w:cs="Times New Roman"/>
                <w:color w:val="000000"/>
                <w:sz w:val="24"/>
                <w:szCs w:val="24"/>
              </w:rPr>
              <w:t>.2 применять правила правописания: жи-ши, ча-ща, чу- щу; -чк-, -чн-, -нщ-, -шн-</w:t>
            </w:r>
            <w:r>
              <w:rPr>
                <w:rFonts w:ascii="Times New Roman" w:eastAsia="Times New Roman" w:hAnsi="Times New Roman" w:cs="Times New Roman"/>
                <w:color w:val="000000"/>
                <w:sz w:val="24"/>
                <w:szCs w:val="24"/>
                <w:lang w:val="kk-KZ"/>
              </w:rPr>
              <w:t>;</w:t>
            </w:r>
          </w:p>
          <w:p w:rsidR="007D01F2" w:rsidRDefault="007D01F2">
            <w:pPr>
              <w:tabs>
                <w:tab w:val="left" w:pos="993"/>
              </w:tabs>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7</w:t>
            </w:r>
            <w:r>
              <w:rPr>
                <w:rFonts w:ascii="Times New Roman" w:eastAsia="Times New Roman" w:hAnsi="Times New Roman" w:cs="Times New Roman"/>
                <w:color w:val="000000"/>
                <w:sz w:val="24"/>
                <w:szCs w:val="24"/>
              </w:rPr>
              <w:t>.3 писать заглавную букву в именах собственных, в начале предложения (с помощью учителя)</w:t>
            </w:r>
            <w:r>
              <w:rPr>
                <w:rFonts w:ascii="Times New Roman" w:eastAsia="Times New Roman" w:hAnsi="Times New Roman" w:cs="Times New Roman"/>
                <w:color w:val="000000"/>
                <w:sz w:val="24"/>
                <w:szCs w:val="24"/>
                <w:lang w:val="kk-KZ"/>
              </w:rPr>
              <w:t>;</w:t>
            </w: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7</w:t>
            </w:r>
            <w:r>
              <w:rPr>
                <w:rFonts w:ascii="Times New Roman" w:eastAsia="Times New Roman" w:hAnsi="Times New Roman" w:cs="Times New Roman"/>
                <w:color w:val="000000"/>
                <w:sz w:val="24"/>
                <w:szCs w:val="24"/>
              </w:rPr>
              <w:t xml:space="preserve">.4 писать слова с мягким знаком на конце и в середине </w:t>
            </w:r>
            <w:r>
              <w:rPr>
                <w:rFonts w:ascii="Times New Roman" w:eastAsia="Times New Roman" w:hAnsi="Times New Roman" w:cs="Times New Roman"/>
                <w:color w:val="000000"/>
                <w:sz w:val="24"/>
                <w:szCs w:val="24"/>
              </w:rPr>
              <w:lastRenderedPageBreak/>
              <w:t>слова</w:t>
            </w:r>
          </w:p>
        </w:tc>
      </w:tr>
      <w:tr w:rsidR="007D01F2" w:rsidTr="007D01F2">
        <w:tc>
          <w:tcPr>
            <w:tcW w:w="316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3.</w:t>
            </w:r>
            <w:r>
              <w:rPr>
                <w:rFonts w:ascii="Times New Roman" w:eastAsia="Times New Roman" w:hAnsi="Times New Roman" w:cs="Times New Roman"/>
                <w:color w:val="000000"/>
                <w:sz w:val="24"/>
                <w:szCs w:val="24"/>
                <w:lang w:val="kk-KZ"/>
              </w:rPr>
              <w:t>8</w:t>
            </w:r>
            <w:r>
              <w:rPr>
                <w:rFonts w:ascii="Times New Roman" w:eastAsia="Times New Roman" w:hAnsi="Times New Roman" w:cs="Times New Roman"/>
                <w:color w:val="000000"/>
                <w:sz w:val="24"/>
                <w:szCs w:val="24"/>
              </w:rPr>
              <w:t xml:space="preserve"> Соблюдение пунктуационных норм</w:t>
            </w:r>
          </w:p>
        </w:tc>
        <w:tc>
          <w:tcPr>
            <w:tcW w:w="28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z w:val="24"/>
                <w:szCs w:val="24"/>
                <w:lang w:val="kk-KZ"/>
              </w:rPr>
              <w:t>8.</w:t>
            </w:r>
            <w:r>
              <w:rPr>
                <w:rFonts w:ascii="Times New Roman" w:eastAsia="Times New Roman" w:hAnsi="Times New Roman" w:cs="Times New Roman"/>
                <w:color w:val="000000"/>
                <w:sz w:val="24"/>
                <w:szCs w:val="24"/>
              </w:rPr>
              <w:t>1. ставить знаки препинания в конце схемы  предложения: точка, вопросительный, восклицательный знаки</w:t>
            </w:r>
          </w:p>
        </w:tc>
        <w:tc>
          <w:tcPr>
            <w:tcW w:w="3735"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8</w:t>
            </w:r>
            <w:r>
              <w:rPr>
                <w:rFonts w:ascii="Times New Roman" w:eastAsia="Times New Roman" w:hAnsi="Times New Roman" w:cs="Times New Roman"/>
                <w:color w:val="000000"/>
                <w:sz w:val="24"/>
                <w:szCs w:val="24"/>
              </w:rPr>
              <w:t>.1. ставить знаки препинания в конце предложения: точка, вопросительный, восклицательный знаки</w:t>
            </w:r>
          </w:p>
        </w:tc>
      </w:tr>
    </w:tbl>
    <w:p w:rsidR="007D01F2" w:rsidRDefault="007D01F2" w:rsidP="007D01F2">
      <w:pPr>
        <w:tabs>
          <w:tab w:val="left" w:pos="993"/>
        </w:tabs>
        <w:spacing w:after="0" w:line="240" w:lineRule="auto"/>
        <w:jc w:val="both"/>
        <w:rPr>
          <w:rFonts w:ascii="Times New Roman" w:eastAsia="Times New Roman" w:hAnsi="Times New Roman" w:cs="Times New Roman"/>
          <w:color w:val="000000"/>
          <w:sz w:val="28"/>
          <w:szCs w:val="28"/>
          <w:lang w:val="kk-KZ"/>
        </w:rPr>
      </w:pP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val="kk-KZ"/>
        </w:rPr>
        <w:t xml:space="preserve">59. </w:t>
      </w:r>
      <w:r>
        <w:rPr>
          <w:rFonts w:ascii="Times New Roman" w:eastAsia="Times New Roman" w:hAnsi="Times New Roman" w:cs="Times New Roman"/>
          <w:color w:val="000000"/>
          <w:sz w:val="28"/>
          <w:szCs w:val="28"/>
        </w:rPr>
        <w:t>Долгосрочное планирование отражает цели обучения, базовый словарь, рекомендуемый учебный материал и общее содержание, выраженное в восьми сквозных темах, повторяющихся на каждом году обучения: «Все обо мне», «Моя школа», «Моя семья и друзья», «Мир вокруг нас», «Путешествия», «Традиции и фольклор», «Еда и напитки», «В здоровом теле – здоровый дух!». На каждом году обучения темы попарно распределяются по четырем четвертям:</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1) 0 класс:</w:t>
      </w:r>
    </w:p>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rPr>
        <w:t xml:space="preserve">таблица </w:t>
      </w:r>
      <w:r>
        <w:rPr>
          <w:rFonts w:ascii="Times New Roman" w:eastAsia="Times New Roman" w:hAnsi="Times New Roman" w:cs="Times New Roman"/>
          <w:color w:val="000000"/>
          <w:sz w:val="28"/>
          <w:szCs w:val="28"/>
          <w:lang w:val="kk-KZ"/>
        </w:rPr>
        <w:t>6</w:t>
      </w:r>
    </w:p>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lang w:val="kk-KZ"/>
        </w:rPr>
      </w:pPr>
    </w:p>
    <w:tbl>
      <w:tblPr>
        <w:tblW w:w="10002" w:type="dxa"/>
        <w:tblLook w:val="04A0" w:firstRow="1" w:lastRow="0" w:firstColumn="1" w:lastColumn="0" w:noHBand="0" w:noVBand="1"/>
      </w:tblPr>
      <w:tblGrid>
        <w:gridCol w:w="1704"/>
        <w:gridCol w:w="3379"/>
        <w:gridCol w:w="4919"/>
      </w:tblGrid>
      <w:tr w:rsidR="007D01F2" w:rsidTr="008D583E">
        <w:trPr>
          <w:trHeight w:val="99"/>
        </w:trPr>
        <w:tc>
          <w:tcPr>
            <w:tcW w:w="1704" w:type="dxa"/>
            <w:vMerge w:val="restart"/>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Сквозные темы</w:t>
            </w:r>
          </w:p>
        </w:tc>
        <w:tc>
          <w:tcPr>
            <w:tcW w:w="337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Навыки</w:t>
            </w:r>
          </w:p>
        </w:tc>
        <w:tc>
          <w:tcPr>
            <w:tcW w:w="491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Цели обучения</w:t>
            </w:r>
          </w:p>
        </w:tc>
      </w:tr>
      <w:tr w:rsidR="007D01F2" w:rsidTr="007D01F2">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8298" w:type="dxa"/>
            <w:gridSpan w:val="2"/>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четверть</w:t>
            </w:r>
          </w:p>
        </w:tc>
      </w:tr>
      <w:tr w:rsidR="007D01F2" w:rsidTr="008D583E">
        <w:trPr>
          <w:trHeight w:val="500"/>
        </w:trPr>
        <w:tc>
          <w:tcPr>
            <w:tcW w:w="1704" w:type="dxa"/>
            <w:vMerge w:val="restart"/>
            <w:tcBorders>
              <w:top w:val="single" w:sz="6" w:space="0" w:color="000000"/>
              <w:left w:val="single" w:sz="6" w:space="0" w:color="000000"/>
              <w:bottom w:val="single" w:sz="4" w:space="0" w:color="auto"/>
              <w:right w:val="single" w:sz="4" w:space="0" w:color="auto"/>
            </w:tcBorders>
            <w:tcMar>
              <w:top w:w="0" w:type="dxa"/>
              <w:left w:w="121" w:type="dxa"/>
              <w:bottom w:w="0" w:type="dxa"/>
              <w:right w:w="121" w:type="dxa"/>
            </w:tcMar>
          </w:tcPr>
          <w:p w:rsidR="007D01F2" w:rsidRDefault="007D01F2">
            <w:pPr>
              <w:tabs>
                <w:tab w:val="left" w:pos="99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Все обо мне</w:t>
            </w: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E27CB6" w:rsidRDefault="00E27CB6">
            <w:pPr>
              <w:tabs>
                <w:tab w:val="left" w:pos="993"/>
              </w:tabs>
              <w:spacing w:after="0" w:line="240" w:lineRule="auto"/>
              <w:rPr>
                <w:rFonts w:ascii="Times New Roman" w:eastAsia="Times New Roman" w:hAnsi="Times New Roman" w:cs="Times New Roman"/>
                <w:sz w:val="24"/>
                <w:szCs w:val="24"/>
              </w:rPr>
            </w:pPr>
          </w:p>
          <w:p w:rsidR="00E27CB6" w:rsidRDefault="00E27CB6">
            <w:pPr>
              <w:tabs>
                <w:tab w:val="left" w:pos="993"/>
              </w:tabs>
              <w:spacing w:after="0" w:line="240" w:lineRule="auto"/>
              <w:rPr>
                <w:rFonts w:ascii="Times New Roman" w:eastAsia="Times New Roman" w:hAnsi="Times New Roman" w:cs="Times New Roman"/>
                <w:sz w:val="24"/>
                <w:szCs w:val="24"/>
              </w:rPr>
            </w:pPr>
          </w:p>
          <w:p w:rsidR="00E27CB6" w:rsidRDefault="00E27CB6">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Моя школа</w:t>
            </w: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jc w:val="center"/>
              <w:rPr>
                <w:rFonts w:ascii="Times New Roman" w:eastAsia="Times New Roman" w:hAnsi="Times New Roman" w:cs="Times New Roman"/>
                <w:sz w:val="24"/>
                <w:szCs w:val="24"/>
              </w:rPr>
            </w:pPr>
          </w:p>
          <w:p w:rsidR="007D01F2" w:rsidRDefault="007D01F2">
            <w:pPr>
              <w:tabs>
                <w:tab w:val="left" w:pos="993"/>
              </w:tabs>
              <w:spacing w:after="0" w:line="240" w:lineRule="auto"/>
              <w:jc w:val="center"/>
              <w:rPr>
                <w:rFonts w:ascii="Times New Roman" w:eastAsia="Times New Roman" w:hAnsi="Times New Roman" w:cs="Times New Roman"/>
                <w:sz w:val="24"/>
                <w:szCs w:val="24"/>
              </w:rPr>
            </w:pPr>
          </w:p>
          <w:p w:rsidR="007D01F2" w:rsidRDefault="007D01F2">
            <w:pPr>
              <w:tabs>
                <w:tab w:val="left" w:pos="993"/>
              </w:tabs>
              <w:spacing w:after="0" w:line="240" w:lineRule="auto"/>
              <w:jc w:val="center"/>
              <w:rPr>
                <w:rFonts w:ascii="Times New Roman" w:eastAsia="Times New Roman" w:hAnsi="Times New Roman" w:cs="Times New Roman"/>
                <w:sz w:val="24"/>
                <w:szCs w:val="24"/>
              </w:rPr>
            </w:pPr>
          </w:p>
          <w:p w:rsidR="007D01F2" w:rsidRDefault="007D01F2">
            <w:pPr>
              <w:tabs>
                <w:tab w:val="left" w:pos="993"/>
              </w:tabs>
              <w:spacing w:after="0" w:line="240" w:lineRule="auto"/>
              <w:jc w:val="center"/>
              <w:rPr>
                <w:rFonts w:ascii="Times New Roman" w:eastAsia="Times New Roman" w:hAnsi="Times New Roman" w:cs="Times New Roman"/>
                <w:sz w:val="24"/>
                <w:szCs w:val="24"/>
              </w:rPr>
            </w:pPr>
          </w:p>
          <w:p w:rsidR="007D01F2" w:rsidRDefault="007D01F2">
            <w:pPr>
              <w:tabs>
                <w:tab w:val="left" w:pos="993"/>
              </w:tabs>
              <w:spacing w:after="0" w:line="240" w:lineRule="auto"/>
              <w:jc w:val="center"/>
              <w:rPr>
                <w:rFonts w:ascii="Times New Roman" w:eastAsia="Times New Roman" w:hAnsi="Times New Roman" w:cs="Times New Roman"/>
                <w:sz w:val="24"/>
                <w:szCs w:val="24"/>
              </w:rPr>
            </w:pPr>
          </w:p>
          <w:p w:rsidR="007D01F2" w:rsidRDefault="007D01F2">
            <w:pPr>
              <w:tabs>
                <w:tab w:val="left" w:pos="993"/>
              </w:tabs>
              <w:spacing w:after="0" w:line="240" w:lineRule="auto"/>
              <w:jc w:val="center"/>
              <w:rPr>
                <w:rFonts w:ascii="Times New Roman" w:eastAsia="Times New Roman" w:hAnsi="Times New Roman" w:cs="Times New Roman"/>
                <w:sz w:val="24"/>
                <w:szCs w:val="24"/>
              </w:rPr>
            </w:pPr>
          </w:p>
          <w:p w:rsidR="007D01F2" w:rsidRDefault="007D01F2">
            <w:pPr>
              <w:tabs>
                <w:tab w:val="left" w:pos="993"/>
              </w:tabs>
              <w:spacing w:after="0" w:line="240" w:lineRule="auto"/>
              <w:jc w:val="center"/>
              <w:rPr>
                <w:rFonts w:ascii="Times New Roman" w:eastAsia="Times New Roman" w:hAnsi="Times New Roman" w:cs="Times New Roman"/>
                <w:sz w:val="24"/>
                <w:szCs w:val="24"/>
              </w:rPr>
            </w:pPr>
          </w:p>
          <w:p w:rsidR="007D01F2" w:rsidRDefault="007D01F2">
            <w:pPr>
              <w:tabs>
                <w:tab w:val="left" w:pos="993"/>
              </w:tabs>
              <w:spacing w:after="0" w:line="240" w:lineRule="auto"/>
              <w:jc w:val="center"/>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Моя семья и друзья</w:t>
            </w: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E27CB6" w:rsidRDefault="00E27CB6">
            <w:pPr>
              <w:tabs>
                <w:tab w:val="left" w:pos="993"/>
              </w:tabs>
              <w:spacing w:after="0" w:line="240" w:lineRule="auto"/>
              <w:rPr>
                <w:rFonts w:ascii="Times New Roman" w:eastAsia="Times New Roman" w:hAnsi="Times New Roman" w:cs="Times New Roman"/>
                <w:sz w:val="24"/>
                <w:szCs w:val="24"/>
              </w:rPr>
            </w:pPr>
          </w:p>
          <w:p w:rsidR="00E27CB6" w:rsidRDefault="00E27CB6">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Мир вокруг нас</w:t>
            </w: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jc w:val="center"/>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lang w:val="kk-KZ"/>
              </w:rPr>
            </w:pPr>
          </w:p>
          <w:p w:rsidR="007D01F2" w:rsidRDefault="007D01F2">
            <w:pPr>
              <w:tabs>
                <w:tab w:val="left" w:pos="993"/>
              </w:tabs>
              <w:spacing w:after="0" w:line="240" w:lineRule="auto"/>
              <w:rPr>
                <w:rFonts w:ascii="Times New Roman" w:eastAsia="Times New Roman" w:hAnsi="Times New Roman" w:cs="Times New Roman"/>
                <w:sz w:val="24"/>
                <w:szCs w:val="24"/>
                <w:lang w:val="kk-KZ"/>
              </w:rPr>
            </w:pPr>
          </w:p>
          <w:p w:rsidR="007D01F2" w:rsidRDefault="007D01F2">
            <w:pPr>
              <w:tabs>
                <w:tab w:val="left" w:pos="993"/>
              </w:tabs>
              <w:spacing w:after="0" w:line="240" w:lineRule="auto"/>
              <w:rPr>
                <w:rFonts w:ascii="Times New Roman" w:eastAsia="Times New Roman" w:hAnsi="Times New Roman" w:cs="Times New Roman"/>
                <w:sz w:val="24"/>
                <w:szCs w:val="24"/>
                <w:lang w:val="kk-KZ"/>
              </w:rPr>
            </w:pPr>
          </w:p>
          <w:p w:rsidR="007D01F2" w:rsidRDefault="007D01F2">
            <w:pPr>
              <w:tabs>
                <w:tab w:val="left" w:pos="993"/>
              </w:tabs>
              <w:spacing w:after="0" w:line="240" w:lineRule="auto"/>
              <w:rPr>
                <w:rFonts w:ascii="Times New Roman" w:eastAsia="Times New Roman" w:hAnsi="Times New Roman" w:cs="Times New Roman"/>
                <w:sz w:val="24"/>
                <w:szCs w:val="24"/>
                <w:lang w:val="kk-KZ"/>
              </w:rPr>
            </w:pPr>
          </w:p>
          <w:p w:rsidR="007D01F2" w:rsidRDefault="007D01F2">
            <w:pPr>
              <w:tabs>
                <w:tab w:val="left" w:pos="993"/>
              </w:tabs>
              <w:spacing w:after="0" w:line="240" w:lineRule="auto"/>
              <w:rPr>
                <w:rFonts w:ascii="Times New Roman" w:eastAsia="Times New Roman" w:hAnsi="Times New Roman" w:cs="Times New Roman"/>
                <w:sz w:val="24"/>
                <w:szCs w:val="24"/>
                <w:lang w:val="kk-KZ"/>
              </w:rPr>
            </w:pPr>
          </w:p>
          <w:p w:rsidR="007D01F2" w:rsidRDefault="007D01F2">
            <w:pPr>
              <w:tabs>
                <w:tab w:val="left" w:pos="993"/>
              </w:tabs>
              <w:spacing w:after="0" w:line="240" w:lineRule="auto"/>
              <w:rPr>
                <w:rFonts w:ascii="Times New Roman" w:eastAsia="Times New Roman" w:hAnsi="Times New Roman" w:cs="Times New Roman"/>
                <w:sz w:val="24"/>
                <w:szCs w:val="24"/>
                <w:lang w:val="kk-KZ"/>
              </w:rPr>
            </w:pPr>
          </w:p>
          <w:p w:rsidR="007D01F2" w:rsidRDefault="007D01F2">
            <w:pPr>
              <w:tabs>
                <w:tab w:val="left" w:pos="993"/>
              </w:tabs>
              <w:spacing w:after="0" w:line="240" w:lineRule="auto"/>
              <w:rPr>
                <w:rFonts w:ascii="Times New Roman" w:eastAsia="Times New Roman" w:hAnsi="Times New Roman" w:cs="Times New Roman"/>
                <w:sz w:val="24"/>
                <w:szCs w:val="24"/>
                <w:lang w:val="kk-KZ"/>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Путешествие</w:t>
            </w: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Традиции и фольклор</w:t>
            </w: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E27CB6" w:rsidRDefault="00E27CB6">
            <w:pPr>
              <w:tabs>
                <w:tab w:val="left" w:pos="993"/>
              </w:tabs>
              <w:spacing w:after="0" w:line="240" w:lineRule="auto"/>
              <w:rPr>
                <w:rFonts w:ascii="Times New Roman" w:eastAsia="Times New Roman" w:hAnsi="Times New Roman" w:cs="Times New Roman"/>
                <w:sz w:val="24"/>
                <w:szCs w:val="24"/>
              </w:rPr>
            </w:pPr>
          </w:p>
          <w:p w:rsidR="00E27CB6" w:rsidRDefault="00E27CB6">
            <w:pPr>
              <w:tabs>
                <w:tab w:val="left" w:pos="993"/>
              </w:tabs>
              <w:spacing w:after="0" w:line="240" w:lineRule="auto"/>
              <w:rPr>
                <w:rFonts w:ascii="Times New Roman" w:eastAsia="Times New Roman" w:hAnsi="Times New Roman" w:cs="Times New Roman"/>
                <w:sz w:val="24"/>
                <w:szCs w:val="24"/>
              </w:rPr>
            </w:pPr>
          </w:p>
          <w:p w:rsidR="00E27CB6" w:rsidRDefault="00E27CB6">
            <w:pPr>
              <w:tabs>
                <w:tab w:val="left" w:pos="993"/>
              </w:tabs>
              <w:spacing w:after="0" w:line="240" w:lineRule="auto"/>
              <w:rPr>
                <w:rFonts w:ascii="Times New Roman" w:eastAsia="Times New Roman" w:hAnsi="Times New Roman" w:cs="Times New Roman"/>
                <w:sz w:val="24"/>
                <w:szCs w:val="24"/>
              </w:rPr>
            </w:pPr>
          </w:p>
          <w:p w:rsidR="00E27CB6" w:rsidRDefault="00E27CB6">
            <w:pPr>
              <w:tabs>
                <w:tab w:val="left" w:pos="993"/>
              </w:tabs>
              <w:spacing w:after="0" w:line="240" w:lineRule="auto"/>
              <w:rPr>
                <w:rFonts w:ascii="Times New Roman" w:eastAsia="Times New Roman" w:hAnsi="Times New Roman" w:cs="Times New Roman"/>
                <w:sz w:val="24"/>
                <w:szCs w:val="24"/>
              </w:rPr>
            </w:pPr>
          </w:p>
          <w:p w:rsidR="00E27CB6" w:rsidRDefault="00E27CB6">
            <w:pPr>
              <w:tabs>
                <w:tab w:val="left" w:pos="993"/>
              </w:tabs>
              <w:spacing w:after="0" w:line="240" w:lineRule="auto"/>
              <w:rPr>
                <w:rFonts w:ascii="Times New Roman" w:eastAsia="Times New Roman" w:hAnsi="Times New Roman" w:cs="Times New Roman"/>
                <w:sz w:val="24"/>
                <w:szCs w:val="24"/>
              </w:rPr>
            </w:pPr>
          </w:p>
          <w:p w:rsidR="00E27CB6" w:rsidRDefault="00E27CB6">
            <w:pPr>
              <w:tabs>
                <w:tab w:val="left" w:pos="993"/>
              </w:tabs>
              <w:spacing w:after="0" w:line="240" w:lineRule="auto"/>
              <w:rPr>
                <w:rFonts w:ascii="Times New Roman" w:eastAsia="Times New Roman" w:hAnsi="Times New Roman" w:cs="Times New Roman"/>
                <w:sz w:val="24"/>
                <w:szCs w:val="24"/>
              </w:rPr>
            </w:pPr>
          </w:p>
          <w:p w:rsidR="00E27CB6" w:rsidRDefault="00E27CB6">
            <w:pPr>
              <w:tabs>
                <w:tab w:val="left" w:pos="993"/>
              </w:tabs>
              <w:spacing w:after="0" w:line="240" w:lineRule="auto"/>
              <w:rPr>
                <w:rFonts w:ascii="Times New Roman" w:eastAsia="Times New Roman" w:hAnsi="Times New Roman" w:cs="Times New Roman"/>
                <w:sz w:val="24"/>
                <w:szCs w:val="24"/>
              </w:rPr>
            </w:pPr>
          </w:p>
          <w:p w:rsidR="00E27CB6" w:rsidRDefault="00E27CB6">
            <w:pPr>
              <w:tabs>
                <w:tab w:val="left" w:pos="993"/>
              </w:tabs>
              <w:spacing w:after="0" w:line="240" w:lineRule="auto"/>
              <w:rPr>
                <w:rFonts w:ascii="Times New Roman" w:eastAsia="Times New Roman" w:hAnsi="Times New Roman" w:cs="Times New Roman"/>
                <w:sz w:val="24"/>
                <w:szCs w:val="24"/>
              </w:rPr>
            </w:pPr>
          </w:p>
          <w:p w:rsidR="00E27CB6" w:rsidRDefault="00E27CB6">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Еда и напитки</w:t>
            </w: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E27CB6" w:rsidRDefault="00E27CB6">
            <w:pPr>
              <w:tabs>
                <w:tab w:val="left" w:pos="993"/>
              </w:tabs>
              <w:spacing w:after="0" w:line="240" w:lineRule="auto"/>
              <w:jc w:val="both"/>
              <w:rPr>
                <w:rFonts w:ascii="Times New Roman" w:eastAsia="Times New Roman" w:hAnsi="Times New Roman" w:cs="Times New Roman"/>
                <w:color w:val="000000"/>
                <w:sz w:val="24"/>
                <w:szCs w:val="24"/>
              </w:rPr>
            </w:pPr>
          </w:p>
          <w:p w:rsidR="00E27CB6" w:rsidRDefault="00E27CB6">
            <w:pPr>
              <w:tabs>
                <w:tab w:val="left" w:pos="993"/>
              </w:tabs>
              <w:spacing w:after="0" w:line="240" w:lineRule="auto"/>
              <w:jc w:val="both"/>
              <w:rPr>
                <w:rFonts w:ascii="Times New Roman" w:eastAsia="Times New Roman" w:hAnsi="Times New Roman" w:cs="Times New Roman"/>
                <w:color w:val="000000"/>
                <w:sz w:val="24"/>
                <w:szCs w:val="24"/>
              </w:rPr>
            </w:pPr>
          </w:p>
          <w:p w:rsidR="00E27CB6" w:rsidRDefault="00E27CB6">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 здоровом теле –здоровый дух!</w:t>
            </w:r>
          </w:p>
        </w:tc>
        <w:tc>
          <w:tcPr>
            <w:tcW w:w="3379" w:type="dxa"/>
            <w:vMerge w:val="restart"/>
            <w:tcBorders>
              <w:top w:val="single" w:sz="6" w:space="0" w:color="000000"/>
              <w:left w:val="single" w:sz="4" w:space="0" w:color="auto"/>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1.1 Умение слушать речь учителя и обучающихся, понимать смысл услышанного, правильно и точно отвечать на вопросы. Понимание основных единиц речи (текст, предложение, слово)</w:t>
            </w:r>
          </w:p>
        </w:tc>
        <w:tc>
          <w:tcPr>
            <w:tcW w:w="4919" w:type="dxa"/>
            <w:tcBorders>
              <w:top w:val="single" w:sz="6" w:space="0" w:color="000000"/>
              <w:left w:val="single" w:sz="6" w:space="0" w:color="000000"/>
              <w:bottom w:val="nil"/>
              <w:right w:val="single" w:sz="6" w:space="0" w:color="000000"/>
            </w:tcBorders>
            <w:tcMar>
              <w:top w:w="15" w:type="dxa"/>
              <w:left w:w="15" w:type="dxa"/>
              <w:bottom w:w="15" w:type="dxa"/>
              <w:right w:w="15" w:type="dxa"/>
            </w:tcMar>
          </w:tcPr>
          <w:p w:rsidR="007D01F2" w:rsidRDefault="007D01F2" w:rsidP="008D583E">
            <w:pPr>
              <w:tabs>
                <w:tab w:val="left" w:pos="993"/>
              </w:tabs>
              <w:spacing w:after="0" w:line="240" w:lineRule="auto"/>
              <w:ind w:left="168"/>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w:t>
            </w:r>
            <w:r>
              <w:rPr>
                <w:rFonts w:ascii="Times New Roman" w:eastAsia="Times New Roman" w:hAnsi="Times New Roman" w:cs="Times New Roman"/>
                <w:sz w:val="24"/>
                <w:szCs w:val="24"/>
              </w:rPr>
              <w:t>.1.1.1 понимать, что такое речь, текст, предложение, слово</w:t>
            </w:r>
          </w:p>
        </w:tc>
      </w:tr>
      <w:tr w:rsidR="007D01F2" w:rsidTr="008D583E">
        <w:trPr>
          <w:trHeight w:val="1189"/>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vMerge/>
            <w:tcBorders>
              <w:top w:val="single" w:sz="6" w:space="0" w:color="000000"/>
              <w:left w:val="single" w:sz="4" w:space="0" w:color="auto"/>
              <w:bottom w:val="nil"/>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4919" w:type="dxa"/>
            <w:tcBorders>
              <w:top w:val="single" w:sz="6" w:space="0" w:color="000000"/>
              <w:left w:val="single" w:sz="6" w:space="0" w:color="000000"/>
              <w:bottom w:val="nil"/>
              <w:right w:val="single" w:sz="6" w:space="0" w:color="000000"/>
            </w:tcBorders>
            <w:tcMar>
              <w:top w:w="15" w:type="dxa"/>
              <w:left w:w="15" w:type="dxa"/>
              <w:bottom w:w="15" w:type="dxa"/>
              <w:right w:w="15" w:type="dxa"/>
            </w:tcMar>
            <w:hideMark/>
          </w:tcPr>
          <w:p w:rsidR="007D01F2" w:rsidRDefault="007D01F2">
            <w:pPr>
              <w:tabs>
                <w:tab w:val="left" w:pos="993"/>
              </w:tabs>
              <w:spacing w:after="0" w:line="240" w:lineRule="auto"/>
              <w:ind w:left="168"/>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0.1.1.2 определять количество слов в предложении (графически, с помощью учителя)</w:t>
            </w:r>
          </w:p>
        </w:tc>
      </w:tr>
      <w:tr w:rsidR="007D01F2" w:rsidTr="008D583E">
        <w:trPr>
          <w:trHeight w:val="968"/>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1.2 Развитие артикуляционного аппарата </w:t>
            </w:r>
          </w:p>
        </w:tc>
        <w:tc>
          <w:tcPr>
            <w:tcW w:w="4919" w:type="dxa"/>
            <w:tcBorders>
              <w:top w:val="single" w:sz="6" w:space="0" w:color="000000"/>
              <w:left w:val="single" w:sz="6" w:space="0" w:color="000000"/>
              <w:bottom w:val="nil"/>
              <w:right w:val="single" w:sz="6" w:space="0" w:color="000000"/>
            </w:tcBorders>
            <w:tcMar>
              <w:top w:w="15" w:type="dxa"/>
              <w:left w:w="15" w:type="dxa"/>
              <w:bottom w:w="15" w:type="dxa"/>
              <w:right w:w="15" w:type="dxa"/>
            </w:tcMar>
          </w:tcPr>
          <w:p w:rsidR="007D01F2" w:rsidRDefault="007D01F2">
            <w:pPr>
              <w:tabs>
                <w:tab w:val="left" w:pos="993"/>
              </w:tabs>
              <w:spacing w:after="0" w:line="240" w:lineRule="auto"/>
              <w:ind w:left="168"/>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0.1.2.1 различать органы артикуляции по названиям. Производить координированные движения языком, используя зрительный контроль в зеркало для самокоррекции</w:t>
            </w:r>
            <w:r>
              <w:rPr>
                <w:rFonts w:ascii="Times New Roman" w:eastAsia="Times New Roman" w:hAnsi="Times New Roman" w:cs="Times New Roman"/>
                <w:sz w:val="24"/>
                <w:szCs w:val="24"/>
              </w:rPr>
              <w:t xml:space="preserve"> </w:t>
            </w:r>
          </w:p>
          <w:p w:rsidR="007D01F2" w:rsidRDefault="007D01F2">
            <w:pPr>
              <w:tabs>
                <w:tab w:val="left" w:pos="993"/>
              </w:tabs>
              <w:spacing w:after="0" w:line="240" w:lineRule="auto"/>
              <w:ind w:left="168"/>
              <w:jc w:val="right"/>
              <w:rPr>
                <w:rFonts w:ascii="Times New Roman" w:eastAsia="Times New Roman" w:hAnsi="Times New Roman" w:cs="Times New Roman"/>
                <w:sz w:val="24"/>
                <w:szCs w:val="24"/>
              </w:rPr>
            </w:pPr>
          </w:p>
        </w:tc>
      </w:tr>
      <w:tr w:rsidR="007D01F2" w:rsidTr="008D583E">
        <w:trPr>
          <w:trHeight w:val="1071"/>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2.2 </w:t>
            </w:r>
            <w:r>
              <w:rPr>
                <w:rFonts w:ascii="Times New Roman" w:hAnsi="Times New Roman"/>
                <w:sz w:val="24"/>
              </w:rPr>
              <w:t>Определение количества слогов в слове, слов в предложении</w:t>
            </w:r>
          </w:p>
        </w:tc>
        <w:tc>
          <w:tcPr>
            <w:tcW w:w="4919" w:type="dxa"/>
            <w:tcBorders>
              <w:top w:val="single" w:sz="6" w:space="0" w:color="000000"/>
              <w:left w:val="single" w:sz="6" w:space="0" w:color="000000"/>
              <w:bottom w:val="nil"/>
              <w:right w:val="single" w:sz="6" w:space="0" w:color="000000"/>
            </w:tcBorders>
            <w:tcMar>
              <w:top w:w="15" w:type="dxa"/>
              <w:left w:w="15" w:type="dxa"/>
              <w:bottom w:w="15" w:type="dxa"/>
              <w:right w:w="15" w:type="dxa"/>
            </w:tcMar>
            <w:hideMark/>
          </w:tcPr>
          <w:p w:rsidR="007D01F2" w:rsidRDefault="007D01F2">
            <w:pPr>
              <w:tabs>
                <w:tab w:val="left" w:pos="993"/>
              </w:tabs>
              <w:spacing w:after="0" w:line="240" w:lineRule="auto"/>
              <w:ind w:left="168"/>
              <w:rPr>
                <w:rFonts w:ascii="Times New Roman" w:hAnsi="Times New Roman"/>
                <w:sz w:val="24"/>
                <w:lang w:val="kk-KZ"/>
              </w:rPr>
            </w:pPr>
            <w:r>
              <w:rPr>
                <w:rFonts w:ascii="Times New Roman" w:eastAsia="Times New Roman" w:hAnsi="Times New Roman" w:cs="Times New Roman"/>
                <w:color w:val="000000"/>
                <w:sz w:val="24"/>
                <w:szCs w:val="24"/>
              </w:rPr>
              <w:t>0.2.2.1 распознавать образ буквы и сопоставлять его со звуком</w:t>
            </w:r>
            <w:r>
              <w:rPr>
                <w:rFonts w:ascii="Times New Roman" w:hAnsi="Times New Roman"/>
                <w:sz w:val="24"/>
                <w:lang w:val="kk-KZ"/>
              </w:rPr>
              <w:t>;</w:t>
            </w:r>
          </w:p>
          <w:p w:rsidR="007D01F2" w:rsidRDefault="007D01F2">
            <w:pPr>
              <w:tabs>
                <w:tab w:val="left" w:pos="993"/>
              </w:tabs>
              <w:spacing w:after="0" w:line="240" w:lineRule="auto"/>
              <w:ind w:left="168"/>
              <w:rPr>
                <w:rFonts w:ascii="Times New Roman" w:eastAsia="Times New Roman" w:hAnsi="Times New Roman" w:cs="Times New Roman"/>
                <w:color w:val="000000"/>
                <w:sz w:val="24"/>
                <w:szCs w:val="24"/>
              </w:rPr>
            </w:pPr>
            <w:r>
              <w:rPr>
                <w:rFonts w:ascii="Times New Roman" w:hAnsi="Times New Roman"/>
                <w:sz w:val="24"/>
              </w:rPr>
              <w:t>0.2.2.2 определение количества слогов в слове, слов в предложении</w:t>
            </w:r>
          </w:p>
        </w:tc>
      </w:tr>
      <w:tr w:rsidR="007D01F2" w:rsidTr="008D583E">
        <w:trPr>
          <w:trHeight w:val="1582"/>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hAnsi="Times New Roman"/>
                <w:sz w:val="24"/>
              </w:rPr>
              <w:t>2.3 Звуковое строение слов и слогов.</w:t>
            </w:r>
          </w:p>
        </w:tc>
        <w:tc>
          <w:tcPr>
            <w:tcW w:w="491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0.2.3.1 распознавать звуки  на гласные и согласные (артикуляционный, акустический, функциональный аспекты). Классификация согласных по твёрдости/мягкости и по звонкости/глухости. Ударные и безударные слоги</w:t>
            </w:r>
          </w:p>
        </w:tc>
      </w:tr>
      <w:tr w:rsidR="007D01F2" w:rsidTr="008D583E">
        <w:trPr>
          <w:trHeight w:val="502"/>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hAnsi="Times New Roman"/>
                <w:sz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1</w:t>
            </w:r>
            <w:r>
              <w:rPr>
                <w:rFonts w:ascii="Times New Roman" w:hAnsi="Times New Roman"/>
                <w:sz w:val="24"/>
                <w:lang w:val="kk-KZ"/>
              </w:rPr>
              <w:t xml:space="preserve"> </w:t>
            </w:r>
            <w:r>
              <w:rPr>
                <w:rFonts w:ascii="Times New Roman" w:hAnsi="Times New Roman"/>
                <w:sz w:val="24"/>
              </w:rPr>
              <w:t>Умение ориентироваться на пространстве листа рабочей тетради</w:t>
            </w:r>
          </w:p>
        </w:tc>
        <w:tc>
          <w:tcPr>
            <w:tcW w:w="491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z w:val="24"/>
                <w:szCs w:val="24"/>
                <w:lang w:val="kk-KZ"/>
              </w:rPr>
              <w:t>1</w:t>
            </w:r>
            <w:r>
              <w:rPr>
                <w:rFonts w:ascii="Times New Roman" w:eastAsia="Times New Roman" w:hAnsi="Times New Roman" w:cs="Times New Roman"/>
                <w:color w:val="000000"/>
                <w:sz w:val="24"/>
                <w:szCs w:val="24"/>
              </w:rPr>
              <w:t>.1 писать простые слова  и  предложения с помощью рисунков, знаков, схем</w:t>
            </w:r>
          </w:p>
        </w:tc>
      </w:tr>
      <w:tr w:rsidR="007D01F2" w:rsidTr="008D583E">
        <w:trPr>
          <w:trHeight w:val="65"/>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 xml:space="preserve">2 </w:t>
            </w:r>
            <w:r>
              <w:rPr>
                <w:rFonts w:ascii="Times New Roman" w:hAnsi="Times New Roman"/>
                <w:sz w:val="24"/>
              </w:rPr>
              <w:t xml:space="preserve">Моделирование звукового состава слова и предложения </w:t>
            </w:r>
            <w:r>
              <w:rPr>
                <w:rFonts w:ascii="Times New Roman" w:hAnsi="Times New Roman"/>
                <w:sz w:val="24"/>
              </w:rPr>
              <w:lastRenderedPageBreak/>
              <w:t xml:space="preserve">с помощью схем </w:t>
            </w:r>
          </w:p>
        </w:tc>
        <w:tc>
          <w:tcPr>
            <w:tcW w:w="491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0.3.</w:t>
            </w:r>
            <w:r>
              <w:rPr>
                <w:rFonts w:ascii="Times New Roman" w:eastAsia="Times New Roman" w:hAnsi="Times New Roman" w:cs="Times New Roman"/>
                <w:color w:val="000000"/>
                <w:sz w:val="24"/>
                <w:szCs w:val="24"/>
                <w:lang w:val="kk-KZ"/>
              </w:rPr>
              <w:t>2</w:t>
            </w:r>
            <w:r>
              <w:rPr>
                <w:rFonts w:ascii="Times New Roman" w:eastAsia="Times New Roman" w:hAnsi="Times New Roman" w:cs="Times New Roman"/>
                <w:color w:val="000000"/>
                <w:sz w:val="24"/>
                <w:szCs w:val="24"/>
              </w:rPr>
              <w:t>.1 составлять звуковую схему слова</w:t>
            </w:r>
          </w:p>
        </w:tc>
      </w:tr>
      <w:tr w:rsidR="007D01F2" w:rsidTr="007D01F2">
        <w:trPr>
          <w:trHeight w:val="65"/>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8298" w:type="dxa"/>
            <w:gridSpan w:val="2"/>
            <w:tcBorders>
              <w:top w:val="single" w:sz="6" w:space="0" w:color="000000"/>
              <w:left w:val="single" w:sz="4" w:space="0" w:color="auto"/>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2 четверть</w:t>
            </w:r>
          </w:p>
        </w:tc>
      </w:tr>
      <w:tr w:rsidR="007D01F2" w:rsidTr="008D583E">
        <w:trPr>
          <w:trHeight w:val="65"/>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 Развитие артикуляционного аппарата</w:t>
            </w:r>
          </w:p>
        </w:tc>
        <w:tc>
          <w:tcPr>
            <w:tcW w:w="491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0.1.2.1 различать органы артикуляции по названиям. Производить координированные движения языком, используя зрительный контроль в зеркало для самокоррекции</w:t>
            </w:r>
          </w:p>
        </w:tc>
      </w:tr>
      <w:tr w:rsidR="007D01F2" w:rsidTr="008D583E">
        <w:trPr>
          <w:trHeight w:val="866"/>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 Участие в различных ситуациях общения с соблюдением речевых норм</w:t>
            </w:r>
          </w:p>
        </w:tc>
        <w:tc>
          <w:tcPr>
            <w:tcW w:w="4919" w:type="dxa"/>
            <w:tcBorders>
              <w:top w:val="single" w:sz="6" w:space="0" w:color="000000"/>
              <w:left w:val="single" w:sz="6" w:space="0" w:color="000000"/>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0.1.5.1 использовать речевой этикет в разных ситуациях общения (с помощью учителя)</w:t>
            </w:r>
          </w:p>
        </w:tc>
      </w:tr>
      <w:tr w:rsidR="007D01F2" w:rsidTr="008D583E">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 Использование видов чтения</w:t>
            </w:r>
          </w:p>
        </w:tc>
        <w:tc>
          <w:tcPr>
            <w:tcW w:w="491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0.2.1.1 читать схемы слогов/слов</w:t>
            </w:r>
          </w:p>
        </w:tc>
      </w:tr>
      <w:tr w:rsidR="007D01F2" w:rsidTr="008D583E">
        <w:trPr>
          <w:trHeight w:val="821"/>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hAnsi="Times New Roman"/>
                <w:sz w:val="24"/>
              </w:rPr>
              <w:t>2.2 Определение количества слогов в слове, слов в предложении</w:t>
            </w:r>
          </w:p>
        </w:tc>
        <w:tc>
          <w:tcPr>
            <w:tcW w:w="4919" w:type="dxa"/>
            <w:tcBorders>
              <w:top w:val="single" w:sz="6" w:space="0" w:color="000000"/>
              <w:left w:val="single" w:sz="6" w:space="0" w:color="000000"/>
              <w:bottom w:val="single" w:sz="4" w:space="0" w:color="auto"/>
              <w:right w:val="single" w:sz="6" w:space="0" w:color="000000"/>
            </w:tcBorders>
            <w:tcMar>
              <w:top w:w="0" w:type="dxa"/>
              <w:left w:w="121" w:type="dxa"/>
              <w:bottom w:w="0" w:type="dxa"/>
              <w:right w:w="121" w:type="dxa"/>
            </w:tcMar>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0.2.2.1 распознавать образ буквы и сопоставлять его со звуком </w:t>
            </w:r>
          </w:p>
          <w:p w:rsidR="007D01F2" w:rsidRDefault="007D01F2">
            <w:pPr>
              <w:pStyle w:val="ab"/>
              <w:spacing w:line="276" w:lineRule="auto"/>
              <w:rPr>
                <w:rFonts w:eastAsia="Times New Roman"/>
                <w:b/>
              </w:rPr>
            </w:pPr>
          </w:p>
        </w:tc>
      </w:tr>
      <w:tr w:rsidR="007D01F2" w:rsidTr="008D583E">
        <w:trPr>
          <w:trHeight w:val="1195"/>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4" w:space="0" w:color="auto"/>
              <w:left w:val="single" w:sz="4" w:space="0" w:color="auto"/>
              <w:bottom w:val="single" w:sz="4" w:space="0" w:color="auto"/>
              <w:right w:val="single" w:sz="6" w:space="0" w:color="000000"/>
            </w:tcBorders>
            <w:tcMar>
              <w:top w:w="0" w:type="dxa"/>
              <w:left w:w="121" w:type="dxa"/>
              <w:bottom w:w="0" w:type="dxa"/>
              <w:right w:w="121" w:type="dxa"/>
            </w:tcMar>
          </w:tcPr>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 Анализирование слогов и слов</w:t>
            </w: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hAnsi="Times New Roman"/>
                <w:sz w:val="24"/>
              </w:rPr>
            </w:pPr>
          </w:p>
        </w:tc>
        <w:tc>
          <w:tcPr>
            <w:tcW w:w="4919" w:type="dxa"/>
            <w:tcBorders>
              <w:top w:val="single" w:sz="4" w:space="0" w:color="auto"/>
              <w:left w:val="single" w:sz="6" w:space="0" w:color="000000"/>
              <w:bottom w:val="single" w:sz="4" w:space="0" w:color="auto"/>
              <w:right w:val="single" w:sz="6" w:space="0" w:color="000000"/>
            </w:tcBorders>
            <w:tcMar>
              <w:top w:w="0" w:type="dxa"/>
              <w:left w:w="121" w:type="dxa"/>
              <w:bottom w:w="0" w:type="dxa"/>
              <w:right w:w="121" w:type="dxa"/>
            </w:tcMar>
            <w:hideMark/>
          </w:tcPr>
          <w:p w:rsidR="007D01F2" w:rsidRDefault="007D01F2">
            <w:pPr>
              <w:pStyle w:val="ab"/>
              <w:spacing w:line="276" w:lineRule="auto"/>
              <w:rPr>
                <w:rFonts w:ascii="Times New Roman" w:eastAsia="Times New Roman" w:hAnsi="Times New Roman" w:cs="Times New Roman"/>
                <w:color w:val="000000"/>
                <w:sz w:val="24"/>
                <w:szCs w:val="24"/>
              </w:rPr>
            </w:pPr>
            <w:r>
              <w:rPr>
                <w:rFonts w:eastAsia="Times New Roman"/>
                <w:sz w:val="24"/>
                <w:szCs w:val="24"/>
              </w:rPr>
              <w:t>0</w:t>
            </w:r>
            <w:r>
              <w:rPr>
                <w:rFonts w:ascii="Times New Roman" w:eastAsia="Times New Roman" w:hAnsi="Times New Roman" w:cs="Times New Roman"/>
                <w:sz w:val="24"/>
                <w:szCs w:val="24"/>
              </w:rPr>
              <w:t>.2.4.1 понимать, какую работу выполняет буква в слове в зависимости от ее позиции (гласный как показатель мягкости/твердости согласных)</w:t>
            </w:r>
          </w:p>
        </w:tc>
      </w:tr>
      <w:tr w:rsidR="007D01F2" w:rsidTr="008D583E">
        <w:trPr>
          <w:trHeight w:val="1100"/>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4" w:space="0" w:color="auto"/>
              <w:left w:val="single" w:sz="4" w:space="0" w:color="auto"/>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 xml:space="preserve">2 </w:t>
            </w:r>
            <w:r>
              <w:rPr>
                <w:rFonts w:ascii="Times New Roman" w:hAnsi="Times New Roman"/>
                <w:sz w:val="24"/>
              </w:rPr>
              <w:t xml:space="preserve">Моделирование звукового состава слова и предложения с помощью схем </w:t>
            </w:r>
          </w:p>
        </w:tc>
        <w:tc>
          <w:tcPr>
            <w:tcW w:w="4919" w:type="dxa"/>
            <w:tcBorders>
              <w:top w:val="single" w:sz="4" w:space="0" w:color="auto"/>
              <w:left w:val="single" w:sz="6" w:space="0" w:color="000000"/>
              <w:bottom w:val="single" w:sz="4" w:space="0" w:color="auto"/>
              <w:right w:val="single" w:sz="6" w:space="0" w:color="000000"/>
            </w:tcBorders>
            <w:tcMar>
              <w:top w:w="0" w:type="dxa"/>
              <w:left w:w="121" w:type="dxa"/>
              <w:bottom w:w="0" w:type="dxa"/>
              <w:right w:w="121" w:type="dxa"/>
            </w:tcMar>
          </w:tcPr>
          <w:p w:rsidR="007D01F2" w:rsidRDefault="007D01F2">
            <w:pPr>
              <w:pStyle w:val="ab"/>
              <w:spacing w:line="276"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z w:val="24"/>
                <w:szCs w:val="24"/>
                <w:lang w:val="kk-KZ"/>
              </w:rPr>
              <w:t>2</w:t>
            </w:r>
            <w:r>
              <w:rPr>
                <w:rFonts w:ascii="Times New Roman" w:eastAsia="Times New Roman" w:hAnsi="Times New Roman" w:cs="Times New Roman"/>
                <w:color w:val="000000"/>
                <w:sz w:val="24"/>
                <w:szCs w:val="24"/>
              </w:rPr>
              <w:t>.1 составлять звуковую схему слова</w:t>
            </w:r>
            <w:r>
              <w:rPr>
                <w:rFonts w:ascii="Times New Roman" w:eastAsia="Times New Roman" w:hAnsi="Times New Roman" w:cs="Times New Roman"/>
                <w:sz w:val="24"/>
                <w:szCs w:val="24"/>
              </w:rPr>
              <w:t xml:space="preserve"> </w:t>
            </w:r>
          </w:p>
          <w:p w:rsidR="007D01F2" w:rsidRDefault="007D01F2">
            <w:pPr>
              <w:pStyle w:val="ab"/>
              <w:spacing w:line="276" w:lineRule="auto"/>
              <w:rPr>
                <w:rFonts w:ascii="Times New Roman" w:eastAsia="Times New Roman" w:hAnsi="Times New Roman" w:cs="Times New Roman"/>
                <w:sz w:val="24"/>
                <w:szCs w:val="24"/>
              </w:rPr>
            </w:pPr>
          </w:p>
          <w:p w:rsidR="007D01F2" w:rsidRDefault="007D01F2">
            <w:pPr>
              <w:pStyle w:val="ab"/>
              <w:spacing w:line="276" w:lineRule="auto"/>
              <w:rPr>
                <w:rFonts w:eastAsia="Times New Roman"/>
                <w:sz w:val="24"/>
                <w:szCs w:val="24"/>
              </w:rPr>
            </w:pPr>
          </w:p>
        </w:tc>
      </w:tr>
      <w:tr w:rsidR="007D01F2" w:rsidTr="008D583E">
        <w:trPr>
          <w:trHeight w:val="1549"/>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4" w:space="0" w:color="auto"/>
              <w:left w:val="single" w:sz="4" w:space="0" w:color="auto"/>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3</w:t>
            </w:r>
            <w:r>
              <w:rPr>
                <w:rFonts w:ascii="Times New Roman" w:eastAsia="Times New Roman" w:hAnsi="Times New Roman" w:cs="Times New Roman"/>
                <w:color w:val="000000"/>
                <w:sz w:val="24"/>
                <w:szCs w:val="24"/>
              </w:rPr>
              <w:t xml:space="preserve">.3 </w:t>
            </w:r>
            <w:r>
              <w:rPr>
                <w:rFonts w:ascii="Times New Roman" w:hAnsi="Times New Roman"/>
                <w:sz w:val="24"/>
              </w:rPr>
              <w:t>Письмо элементов букв, заглавных и строчных букв и их соединений, слогов, слов, предложений</w:t>
            </w:r>
          </w:p>
        </w:tc>
        <w:tc>
          <w:tcPr>
            <w:tcW w:w="4919" w:type="dxa"/>
            <w:tcBorders>
              <w:top w:val="single" w:sz="4" w:space="0" w:color="auto"/>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pStyle w:val="ab"/>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0.3.3.1 писать элементы букв</w:t>
            </w:r>
          </w:p>
        </w:tc>
      </w:tr>
      <w:tr w:rsidR="007D01F2" w:rsidTr="007D01F2">
        <w:trPr>
          <w:trHeight w:val="313"/>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8298" w:type="dxa"/>
            <w:gridSpan w:val="2"/>
            <w:tcBorders>
              <w:top w:val="single" w:sz="6" w:space="0" w:color="000000"/>
              <w:left w:val="single" w:sz="4" w:space="0" w:color="auto"/>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3 четверть</w:t>
            </w:r>
          </w:p>
        </w:tc>
      </w:tr>
      <w:tr w:rsidR="007D01F2" w:rsidTr="008D583E">
        <w:trPr>
          <w:trHeight w:val="2374"/>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1.1 Умение слушать речь учителя и обучающихся, понимать смысл услышанного, правильно и точно отвечать на вопросы. Понимание основных единиц речи (текст, предложение, слово) </w:t>
            </w:r>
          </w:p>
        </w:tc>
        <w:tc>
          <w:tcPr>
            <w:tcW w:w="4919" w:type="dxa"/>
            <w:tcBorders>
              <w:top w:val="single" w:sz="6" w:space="0" w:color="000000"/>
              <w:left w:val="single" w:sz="6" w:space="0" w:color="000000"/>
              <w:bottom w:val="nil"/>
              <w:right w:val="single" w:sz="6" w:space="0" w:color="000000"/>
            </w:tcBorders>
            <w:tcMar>
              <w:top w:w="0" w:type="dxa"/>
              <w:left w:w="121" w:type="dxa"/>
              <w:bottom w:w="0" w:type="dxa"/>
              <w:right w:w="121" w:type="dxa"/>
            </w:tcMar>
          </w:tcPr>
          <w:p w:rsidR="007D01F2" w:rsidRDefault="007D01F2">
            <w:pPr>
              <w:tabs>
                <w:tab w:val="left" w:pos="993"/>
              </w:tabs>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rPr>
              <w:t>0</w:t>
            </w:r>
            <w:r>
              <w:rPr>
                <w:rFonts w:ascii="Times New Roman" w:eastAsia="Times New Roman" w:hAnsi="Times New Roman" w:cs="Times New Roman"/>
                <w:sz w:val="24"/>
                <w:szCs w:val="24"/>
              </w:rPr>
              <w:t>.1.1.1 понимать, что такое речь, текст, предложение, слово</w:t>
            </w:r>
            <w:r>
              <w:rPr>
                <w:rFonts w:ascii="Times New Roman" w:eastAsia="Times New Roman" w:hAnsi="Times New Roman" w:cs="Times New Roman"/>
                <w:sz w:val="24"/>
                <w:szCs w:val="24"/>
                <w:lang w:val="kk-KZ"/>
              </w:rPr>
              <w:t xml:space="preserve">; </w:t>
            </w:r>
          </w:p>
          <w:p w:rsidR="007D01F2" w:rsidRDefault="007D01F2">
            <w:pPr>
              <w:tabs>
                <w:tab w:val="left" w:pos="993"/>
              </w:tabs>
              <w:spacing w:after="0" w:line="240" w:lineRule="auto"/>
              <w:rPr>
                <w:rFonts w:ascii="Times New Roman" w:eastAsia="Times New Roman" w:hAnsi="Times New Roman" w:cs="Times New Roman"/>
                <w:sz w:val="24"/>
                <w:szCs w:val="24"/>
                <w:lang w:val="kk-KZ"/>
              </w:rPr>
            </w:pP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0.1.1.2 определять количество слов в предложении (графически, с помощью учителя)</w:t>
            </w:r>
          </w:p>
        </w:tc>
      </w:tr>
      <w:tr w:rsidR="007D01F2" w:rsidTr="008D583E">
        <w:trPr>
          <w:trHeight w:val="829"/>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1.5 Участие в различных ситуациях общения с соблюдением речевых норм</w:t>
            </w:r>
          </w:p>
        </w:tc>
        <w:tc>
          <w:tcPr>
            <w:tcW w:w="4919" w:type="dxa"/>
            <w:tcBorders>
              <w:top w:val="single" w:sz="6" w:space="0" w:color="000000"/>
              <w:left w:val="single" w:sz="6" w:space="0" w:color="000000"/>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0.1.5.1 использовать речевой этикет в разных ситуациях общения (с помощью учителя)</w:t>
            </w:r>
          </w:p>
        </w:tc>
      </w:tr>
      <w:tr w:rsidR="007D01F2" w:rsidTr="008D583E">
        <w:trPr>
          <w:trHeight w:val="584"/>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4" w:space="0" w:color="auto"/>
              <w:left w:val="single" w:sz="4" w:space="0" w:color="auto"/>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 Составление рассказа на заданную тему</w:t>
            </w:r>
          </w:p>
        </w:tc>
        <w:tc>
          <w:tcPr>
            <w:tcW w:w="4919" w:type="dxa"/>
            <w:tcBorders>
              <w:top w:val="single" w:sz="4" w:space="0" w:color="auto"/>
              <w:left w:val="single" w:sz="6" w:space="0" w:color="000000"/>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0.1.6.1 составлять рассказ по сюжетной иллюстрации (графически</w:t>
            </w:r>
            <w:r>
              <w:rPr>
                <w:rFonts w:ascii="Times New Roman" w:eastAsia="Times New Roman" w:hAnsi="Times New Roman" w:cs="Times New Roman"/>
                <w:sz w:val="24"/>
                <w:szCs w:val="24"/>
              </w:rPr>
              <w:t>)</w:t>
            </w:r>
          </w:p>
        </w:tc>
      </w:tr>
      <w:tr w:rsidR="007D01F2" w:rsidTr="008D583E">
        <w:trPr>
          <w:trHeight w:val="1630"/>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4" w:space="0" w:color="auto"/>
              <w:left w:val="single" w:sz="4" w:space="0" w:color="auto"/>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 Ориентирование в звуковой форме слова</w:t>
            </w:r>
          </w:p>
        </w:tc>
        <w:tc>
          <w:tcPr>
            <w:tcW w:w="4919" w:type="dxa"/>
            <w:tcBorders>
              <w:top w:val="single" w:sz="4" w:space="0" w:color="auto"/>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0.1.7.1 выделять звуки в слогах, словах </w:t>
            </w:r>
            <w:r>
              <w:rPr>
                <w:rFonts w:ascii="Times New Roman" w:eastAsia="Times New Roman" w:hAnsi="Times New Roman" w:cs="Times New Roman"/>
                <w:color w:val="000000"/>
                <w:sz w:val="24"/>
                <w:szCs w:val="24"/>
              </w:rPr>
              <w:t>(с помощью учителя)</w:t>
            </w:r>
            <w:r>
              <w:rPr>
                <w:rFonts w:ascii="Times New Roman" w:eastAsia="Times New Roman" w:hAnsi="Times New Roman" w:cs="Times New Roman"/>
                <w:sz w:val="24"/>
                <w:szCs w:val="24"/>
              </w:rPr>
              <w:t xml:space="preserve"> </w:t>
            </w:r>
          </w:p>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0.1.7.2 понимать, что слова состоят из слогов, определять количество и порядок слогов в слове</w:t>
            </w:r>
          </w:p>
        </w:tc>
      </w:tr>
      <w:tr w:rsidR="007D01F2" w:rsidTr="008D583E">
        <w:trPr>
          <w:trHeight w:val="502"/>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 Использование видов чтения</w:t>
            </w:r>
          </w:p>
        </w:tc>
        <w:tc>
          <w:tcPr>
            <w:tcW w:w="4919" w:type="dxa"/>
            <w:tcBorders>
              <w:top w:val="single" w:sz="6" w:space="0" w:color="000000"/>
              <w:left w:val="single" w:sz="6" w:space="0" w:color="000000"/>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hAnsi="Times New Roman"/>
                <w:sz w:val="24"/>
              </w:rPr>
              <w:t>0</w:t>
            </w:r>
            <w:r>
              <w:rPr>
                <w:rFonts w:ascii="Times New Roman" w:eastAsia="Times New Roman" w:hAnsi="Times New Roman" w:cs="Times New Roman"/>
                <w:color w:val="000000"/>
                <w:sz w:val="24"/>
                <w:szCs w:val="24"/>
              </w:rPr>
              <w:t>.2.1.1 читать схемы слогов/слов, слоги и слова</w:t>
            </w:r>
          </w:p>
        </w:tc>
      </w:tr>
      <w:tr w:rsidR="007D01F2" w:rsidTr="008D583E">
        <w:trPr>
          <w:trHeight w:val="838"/>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4" w:space="0" w:color="auto"/>
              <w:left w:val="single" w:sz="4" w:space="0" w:color="auto"/>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hAnsi="Times New Roman"/>
                <w:sz w:val="24"/>
              </w:rPr>
              <w:t>.2 Определение количества слогов в слове, слов в предложении</w:t>
            </w:r>
            <w:r>
              <w:rPr>
                <w:rFonts w:ascii="Times New Roman" w:eastAsia="Times New Roman" w:hAnsi="Times New Roman" w:cs="Times New Roman"/>
                <w:color w:val="000000"/>
                <w:sz w:val="24"/>
                <w:szCs w:val="24"/>
              </w:rPr>
              <w:t xml:space="preserve"> </w:t>
            </w:r>
          </w:p>
        </w:tc>
        <w:tc>
          <w:tcPr>
            <w:tcW w:w="4919" w:type="dxa"/>
            <w:tcBorders>
              <w:top w:val="single" w:sz="4" w:space="0" w:color="auto"/>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hAnsi="Times New Roman"/>
                <w:sz w:val="24"/>
              </w:rPr>
            </w:pPr>
            <w:r>
              <w:rPr>
                <w:rFonts w:ascii="Times New Roman" w:eastAsia="Times New Roman" w:hAnsi="Times New Roman" w:cs="Times New Roman"/>
                <w:color w:val="000000"/>
                <w:sz w:val="24"/>
                <w:szCs w:val="24"/>
              </w:rPr>
              <w:t>0.</w:t>
            </w:r>
            <w:r>
              <w:rPr>
                <w:rFonts w:ascii="Times New Roman" w:hAnsi="Times New Roman"/>
                <w:sz w:val="24"/>
              </w:rPr>
              <w:t>2.2.1 Определение количества слогов в слове, слов в предложении</w:t>
            </w:r>
            <w:r>
              <w:rPr>
                <w:rFonts w:ascii="Times New Roman" w:eastAsia="Times New Roman" w:hAnsi="Times New Roman" w:cs="Times New Roman"/>
                <w:color w:val="000000"/>
                <w:sz w:val="24"/>
                <w:szCs w:val="24"/>
              </w:rPr>
              <w:t xml:space="preserve"> </w:t>
            </w:r>
          </w:p>
        </w:tc>
      </w:tr>
      <w:tr w:rsidR="007D01F2" w:rsidTr="008D583E">
        <w:trPr>
          <w:trHeight w:val="464"/>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single" w:sz="4" w:space="0" w:color="auto"/>
              <w:right w:val="single" w:sz="6" w:space="0" w:color="000000"/>
            </w:tcBorders>
            <w:tcMar>
              <w:top w:w="0" w:type="dxa"/>
              <w:left w:w="121" w:type="dxa"/>
              <w:bottom w:w="0" w:type="dxa"/>
              <w:right w:w="121" w:type="dxa"/>
            </w:tcMar>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 Звуковое строение слов и слогов</w:t>
            </w: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tc>
        <w:tc>
          <w:tcPr>
            <w:tcW w:w="4919" w:type="dxa"/>
            <w:tcBorders>
              <w:top w:val="single" w:sz="6" w:space="0" w:color="000000"/>
              <w:left w:val="single" w:sz="6" w:space="0" w:color="000000"/>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0.2.3.1.распознавать звуки  на гласные и согласные (артикуляционный, акустический, функциональный аспекты). Классификация согласных по твёрдости/мягкости и по звонкости/глухости. Ударные и безударные слоги</w:t>
            </w:r>
          </w:p>
        </w:tc>
      </w:tr>
      <w:tr w:rsidR="007D01F2" w:rsidTr="008D583E">
        <w:trPr>
          <w:trHeight w:val="869"/>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4" w:space="0" w:color="auto"/>
              <w:left w:val="single" w:sz="4" w:space="0" w:color="auto"/>
              <w:bottom w:val="single" w:sz="4" w:space="0" w:color="auto"/>
              <w:right w:val="single" w:sz="6" w:space="0" w:color="000000"/>
            </w:tcBorders>
            <w:vAlign w:val="cente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2.5 Формулирование вопросов и ответов</w:t>
            </w:r>
          </w:p>
        </w:tc>
        <w:tc>
          <w:tcPr>
            <w:tcW w:w="4919" w:type="dxa"/>
            <w:tcBorders>
              <w:top w:val="single" w:sz="6" w:space="0" w:color="000000"/>
              <w:left w:val="single" w:sz="6" w:space="0" w:color="000000"/>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0.2.5.1 отвечать на вопросы по содержанию прочитанного учителем (кратко)</w:t>
            </w:r>
          </w:p>
        </w:tc>
      </w:tr>
      <w:tr w:rsidR="007D01F2" w:rsidTr="008D583E">
        <w:trPr>
          <w:trHeight w:val="1603"/>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4" w:space="0" w:color="auto"/>
              <w:left w:val="single" w:sz="4" w:space="0" w:color="auto"/>
              <w:bottom w:val="single" w:sz="4" w:space="0" w:color="auto"/>
              <w:right w:val="single" w:sz="6" w:space="0" w:color="000000"/>
            </w:tcBorders>
            <w:vAlign w:val="center"/>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 Общее представление о тексте</w:t>
            </w: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tc>
        <w:tc>
          <w:tcPr>
            <w:tcW w:w="4919" w:type="dxa"/>
            <w:tcBorders>
              <w:top w:val="single" w:sz="4" w:space="0" w:color="auto"/>
              <w:left w:val="single" w:sz="6" w:space="0" w:color="000000"/>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0.2.6.1 </w:t>
            </w:r>
            <w:r>
              <w:rPr>
                <w:rFonts w:ascii="Times New Roman" w:eastAsia="Times New Roman" w:hAnsi="Times New Roman" w:cs="Times New Roman"/>
                <w:color w:val="000000"/>
                <w:sz w:val="24"/>
                <w:szCs w:val="24"/>
              </w:rPr>
              <w:t>сравнивать тексты разных жанров (сказка, рассказ, стихотворение) с помощью учителя. Составление предложений (графически) по наводящим  вопросам</w:t>
            </w:r>
          </w:p>
        </w:tc>
      </w:tr>
      <w:tr w:rsidR="007D01F2" w:rsidTr="007D01F2">
        <w:trPr>
          <w:trHeight w:val="463"/>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8298" w:type="dxa"/>
            <w:gridSpan w:val="2"/>
            <w:tcBorders>
              <w:top w:val="single" w:sz="4" w:space="0" w:color="auto"/>
              <w:left w:val="single" w:sz="4" w:space="0" w:color="auto"/>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4 четверть</w:t>
            </w:r>
          </w:p>
        </w:tc>
      </w:tr>
      <w:tr w:rsidR="007D01F2" w:rsidTr="008D583E">
        <w:trPr>
          <w:trHeight w:val="657"/>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nil"/>
              <w:right w:val="single" w:sz="4" w:space="0" w:color="auto"/>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1.6 Составление рассказа на заданную тему</w:t>
            </w:r>
          </w:p>
        </w:tc>
        <w:tc>
          <w:tcPr>
            <w:tcW w:w="4919" w:type="dxa"/>
            <w:tcBorders>
              <w:top w:val="single" w:sz="4" w:space="0" w:color="auto"/>
              <w:left w:val="single" w:sz="4" w:space="0" w:color="auto"/>
              <w:bottom w:val="nil"/>
              <w:right w:val="single" w:sz="4" w:space="0" w:color="auto"/>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0.1.6.1 составлять рассказ по сюжетной иллюстрации (графически)</w:t>
            </w:r>
          </w:p>
        </w:tc>
      </w:tr>
      <w:tr w:rsidR="007D01F2" w:rsidTr="008D583E">
        <w:trPr>
          <w:trHeight w:val="576"/>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single" w:sz="6" w:space="0" w:color="000000"/>
              <w:right w:val="single" w:sz="4" w:space="0" w:color="auto"/>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1.7 Ориентирование в звуковой форме слова </w:t>
            </w:r>
          </w:p>
        </w:tc>
        <w:tc>
          <w:tcPr>
            <w:tcW w:w="4919" w:type="dxa"/>
            <w:tcBorders>
              <w:top w:val="single" w:sz="4" w:space="0" w:color="auto"/>
              <w:left w:val="single" w:sz="4" w:space="0" w:color="auto"/>
              <w:bottom w:val="single" w:sz="4" w:space="0" w:color="auto"/>
              <w:right w:val="single" w:sz="4" w:space="0" w:color="auto"/>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0.1.7.1 </w:t>
            </w:r>
            <w:r>
              <w:rPr>
                <w:rFonts w:ascii="Times New Roman" w:eastAsia="Times New Roman" w:hAnsi="Times New Roman" w:cs="Times New Roman"/>
                <w:sz w:val="24"/>
                <w:szCs w:val="24"/>
              </w:rPr>
              <w:t xml:space="preserve">выделять звуки в слогах, словах </w:t>
            </w:r>
            <w:r>
              <w:rPr>
                <w:rFonts w:ascii="Times New Roman" w:eastAsia="Times New Roman" w:hAnsi="Times New Roman" w:cs="Times New Roman"/>
                <w:color w:val="000000"/>
                <w:sz w:val="24"/>
                <w:szCs w:val="24"/>
              </w:rPr>
              <w:t>(с помощью учителя)</w:t>
            </w:r>
          </w:p>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0.1.7.2 понимать, что слова состоят из слогов, определять количество и порядок слогов в слове</w:t>
            </w:r>
          </w:p>
        </w:tc>
      </w:tr>
      <w:tr w:rsidR="007D01F2" w:rsidTr="008D583E">
        <w:trPr>
          <w:trHeight w:val="462"/>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 Использование видов чтения</w:t>
            </w:r>
          </w:p>
        </w:tc>
        <w:tc>
          <w:tcPr>
            <w:tcW w:w="4919" w:type="dxa"/>
            <w:vMerge w:val="restart"/>
            <w:tcBorders>
              <w:top w:val="single" w:sz="6" w:space="0" w:color="000000"/>
              <w:left w:val="single" w:sz="6" w:space="0" w:color="000000"/>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rPr>
              <w:t xml:space="preserve">0.2.1.1 читать схемы слогов/слов. </w:t>
            </w: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Слоги и слова</w:t>
            </w:r>
          </w:p>
        </w:tc>
      </w:tr>
      <w:tr w:rsidR="007D01F2" w:rsidTr="008D583E">
        <w:trPr>
          <w:trHeight w:val="65"/>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nil"/>
              <w:left w:val="single" w:sz="4" w:space="0" w:color="auto"/>
              <w:bottom w:val="nil"/>
              <w:right w:val="single" w:sz="6" w:space="0" w:color="000000"/>
            </w:tcBorders>
            <w:tcMar>
              <w:top w:w="0" w:type="dxa"/>
              <w:left w:w="121" w:type="dxa"/>
              <w:bottom w:w="0" w:type="dxa"/>
              <w:right w:w="121" w:type="dxa"/>
            </w:tcMar>
            <w:hideMark/>
          </w:tcPr>
          <w:p w:rsidR="007D01F2" w:rsidRDefault="007D01F2">
            <w:pPr>
              <w:spacing w:after="0"/>
            </w:pPr>
          </w:p>
        </w:tc>
        <w:tc>
          <w:tcPr>
            <w:tcW w:w="4919" w:type="dxa"/>
            <w:vMerge/>
            <w:tcBorders>
              <w:top w:val="nil"/>
              <w:left w:val="single" w:sz="4" w:space="0" w:color="auto"/>
              <w:bottom w:val="nil"/>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r>
      <w:tr w:rsidR="007D01F2" w:rsidTr="008D583E">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2.5 Формулирование ответов</w:t>
            </w:r>
          </w:p>
        </w:tc>
        <w:tc>
          <w:tcPr>
            <w:tcW w:w="491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0.2.5.1 отвечать на вопросы по содержанию прочитанного учителем (кратко)</w:t>
            </w:r>
          </w:p>
        </w:tc>
      </w:tr>
      <w:tr w:rsidR="007D01F2" w:rsidTr="008D583E">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2.6 Общее представление о тексте</w:t>
            </w:r>
          </w:p>
        </w:tc>
        <w:tc>
          <w:tcPr>
            <w:tcW w:w="491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0.2.6.1 </w:t>
            </w:r>
            <w:r>
              <w:rPr>
                <w:rFonts w:ascii="Times New Roman" w:eastAsia="Times New Roman" w:hAnsi="Times New Roman" w:cs="Times New Roman"/>
                <w:color w:val="000000"/>
                <w:sz w:val="24"/>
                <w:szCs w:val="24"/>
              </w:rPr>
              <w:t>сравнивать тексты разных жанров (сказка, рассказ, стихотворение) с помощью учителя. Составление предложений (графически) по наводящим  вопросам</w:t>
            </w:r>
          </w:p>
        </w:tc>
      </w:tr>
      <w:tr w:rsidR="007D01F2" w:rsidTr="008D583E">
        <w:trPr>
          <w:trHeight w:val="506"/>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 xml:space="preserve">2 </w:t>
            </w:r>
            <w:r>
              <w:rPr>
                <w:rFonts w:ascii="Times New Roman" w:hAnsi="Times New Roman"/>
                <w:sz w:val="24"/>
              </w:rPr>
              <w:t>Моделирование звукового состава слова и предложения с помощью схем</w:t>
            </w:r>
          </w:p>
        </w:tc>
        <w:tc>
          <w:tcPr>
            <w:tcW w:w="4919" w:type="dxa"/>
            <w:tcBorders>
              <w:top w:val="single" w:sz="6" w:space="0" w:color="000000"/>
              <w:left w:val="single" w:sz="6" w:space="0" w:color="000000"/>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z w:val="24"/>
                <w:szCs w:val="24"/>
                <w:lang w:val="kk-KZ"/>
              </w:rPr>
              <w:t>2</w:t>
            </w:r>
            <w:r>
              <w:rPr>
                <w:rFonts w:ascii="Times New Roman" w:eastAsia="Times New Roman" w:hAnsi="Times New Roman" w:cs="Times New Roman"/>
                <w:color w:val="000000"/>
                <w:sz w:val="24"/>
                <w:szCs w:val="24"/>
              </w:rPr>
              <w:t>.1 составлять звуковую схему слова, читать схемы слогов/слов</w:t>
            </w:r>
          </w:p>
        </w:tc>
      </w:tr>
      <w:tr w:rsidR="007D01F2" w:rsidTr="008D583E">
        <w:trPr>
          <w:trHeight w:val="400"/>
        </w:trPr>
        <w:tc>
          <w:tcPr>
            <w:tcW w:w="0" w:type="auto"/>
            <w:vMerge/>
            <w:tcBorders>
              <w:top w:val="single" w:sz="6" w:space="0" w:color="000000"/>
              <w:left w:val="single" w:sz="6" w:space="0" w:color="000000"/>
              <w:bottom w:val="single" w:sz="4" w:space="0" w:color="auto"/>
              <w:right w:val="single" w:sz="4" w:space="0" w:color="auto"/>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79" w:type="dxa"/>
            <w:tcBorders>
              <w:top w:val="single" w:sz="6" w:space="0" w:color="000000"/>
              <w:left w:val="single" w:sz="4" w:space="0" w:color="auto"/>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3</w:t>
            </w:r>
            <w:r>
              <w:rPr>
                <w:rFonts w:ascii="Times New Roman" w:hAnsi="Times New Roman"/>
                <w:sz w:val="24"/>
                <w:lang w:val="kk-KZ"/>
              </w:rPr>
              <w:t xml:space="preserve"> </w:t>
            </w:r>
            <w:r>
              <w:rPr>
                <w:rFonts w:ascii="Times New Roman" w:hAnsi="Times New Roman"/>
                <w:sz w:val="24"/>
              </w:rPr>
              <w:t>Письмо элементов букв, заглавных и строчных букв и их соединений, слогов, слов, предложений</w:t>
            </w:r>
          </w:p>
        </w:tc>
        <w:tc>
          <w:tcPr>
            <w:tcW w:w="4919" w:type="dxa"/>
            <w:tcBorders>
              <w:top w:val="single" w:sz="6" w:space="0" w:color="000000"/>
              <w:left w:val="single" w:sz="6" w:space="0" w:color="000000"/>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0.3.3.2. писать элементы букв</w:t>
            </w:r>
          </w:p>
        </w:tc>
      </w:tr>
    </w:tbl>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lang w:val="kk-KZ"/>
        </w:rPr>
      </w:pP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2) 1 класс:</w:t>
      </w:r>
    </w:p>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таблица 5</w:t>
      </w:r>
    </w:p>
    <w:p w:rsidR="007D01F2" w:rsidRDefault="007D01F2" w:rsidP="007D01F2">
      <w:pPr>
        <w:tabs>
          <w:tab w:val="left" w:pos="993"/>
        </w:tabs>
        <w:spacing w:after="0" w:line="240" w:lineRule="auto"/>
        <w:ind w:firstLine="709"/>
        <w:jc w:val="both"/>
        <w:rPr>
          <w:rFonts w:ascii="Times New Roman" w:eastAsia="Times New Roman" w:hAnsi="Times New Roman" w:cs="Times New Roman"/>
          <w:color w:val="000000"/>
          <w:sz w:val="28"/>
          <w:szCs w:val="28"/>
        </w:rPr>
      </w:pPr>
    </w:p>
    <w:tbl>
      <w:tblPr>
        <w:tblW w:w="0" w:type="auto"/>
        <w:tblLook w:val="04A0" w:firstRow="1" w:lastRow="0" w:firstColumn="1" w:lastColumn="0" w:noHBand="0" w:noVBand="1"/>
      </w:tblPr>
      <w:tblGrid>
        <w:gridCol w:w="1609"/>
        <w:gridCol w:w="3332"/>
        <w:gridCol w:w="4938"/>
      </w:tblGrid>
      <w:tr w:rsidR="007D01F2" w:rsidTr="008D583E">
        <w:tc>
          <w:tcPr>
            <w:tcW w:w="1609"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Сквозные темы</w:t>
            </w:r>
          </w:p>
        </w:tc>
        <w:tc>
          <w:tcPr>
            <w:tcW w:w="3332" w:type="dxa"/>
            <w:tcBorders>
              <w:top w:val="single" w:sz="6" w:space="0" w:color="000000"/>
              <w:left w:val="single" w:sz="6" w:space="0" w:color="000000"/>
              <w:bottom w:val="single" w:sz="6" w:space="0" w:color="000000"/>
              <w:right w:val="single" w:sz="4" w:space="0" w:color="auto"/>
            </w:tcBorders>
            <w:tcMar>
              <w:top w:w="0" w:type="dxa"/>
              <w:left w:w="121" w:type="dxa"/>
              <w:bottom w:w="0" w:type="dxa"/>
              <w:right w:w="121" w:type="dxa"/>
            </w:tcMar>
            <w:hideMark/>
          </w:tcPr>
          <w:p w:rsidR="007D01F2" w:rsidRDefault="007D01F2">
            <w:pPr>
              <w:tabs>
                <w:tab w:val="left" w:pos="993"/>
                <w:tab w:val="center" w:pos="2133"/>
                <w:tab w:val="right" w:pos="4267"/>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Навыки</w:t>
            </w:r>
            <w:r>
              <w:rPr>
                <w:rFonts w:ascii="Times New Roman" w:eastAsia="Times New Roman" w:hAnsi="Times New Roman" w:cs="Times New Roman"/>
                <w:color w:val="000000"/>
                <w:sz w:val="24"/>
                <w:szCs w:val="24"/>
              </w:rPr>
              <w:tab/>
            </w:r>
          </w:p>
        </w:tc>
        <w:tc>
          <w:tcPr>
            <w:tcW w:w="4938" w:type="dxa"/>
            <w:tcBorders>
              <w:top w:val="single" w:sz="6" w:space="0" w:color="000000"/>
              <w:left w:val="single" w:sz="4" w:space="0" w:color="auto"/>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Цели обучения</w:t>
            </w:r>
          </w:p>
        </w:tc>
      </w:tr>
      <w:tr w:rsidR="007D01F2" w:rsidTr="007D01F2">
        <w:trPr>
          <w:trHeight w:val="298"/>
        </w:trPr>
        <w:tc>
          <w:tcPr>
            <w:tcW w:w="1609" w:type="dxa"/>
            <w:vMerge w:val="restart"/>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tcPr>
          <w:p w:rsidR="007D01F2" w:rsidRDefault="007D01F2">
            <w:pPr>
              <w:tabs>
                <w:tab w:val="left" w:pos="99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Все обо мне</w:t>
            </w: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Моя школа</w:t>
            </w: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Моя семья и друзья</w:t>
            </w: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Мир вокруг нас</w:t>
            </w: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p w:rsidR="007D01F2" w:rsidRDefault="007D01F2">
            <w:pPr>
              <w:tabs>
                <w:tab w:val="left" w:pos="99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Путешествие</w:t>
            </w: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E27CB6" w:rsidRDefault="00E27CB6">
            <w:pPr>
              <w:tabs>
                <w:tab w:val="left" w:pos="993"/>
              </w:tabs>
              <w:spacing w:after="0" w:line="240" w:lineRule="auto"/>
              <w:jc w:val="both"/>
              <w:rPr>
                <w:rFonts w:ascii="Times New Roman" w:eastAsia="Times New Roman" w:hAnsi="Times New Roman" w:cs="Times New Roman"/>
                <w:color w:val="000000"/>
                <w:sz w:val="24"/>
                <w:szCs w:val="24"/>
              </w:rPr>
            </w:pPr>
          </w:p>
          <w:p w:rsidR="00E27CB6" w:rsidRDefault="00E27CB6">
            <w:pPr>
              <w:tabs>
                <w:tab w:val="left" w:pos="993"/>
              </w:tabs>
              <w:spacing w:after="0" w:line="240" w:lineRule="auto"/>
              <w:jc w:val="both"/>
              <w:rPr>
                <w:rFonts w:ascii="Times New Roman" w:eastAsia="Times New Roman" w:hAnsi="Times New Roman" w:cs="Times New Roman"/>
                <w:color w:val="000000"/>
                <w:sz w:val="24"/>
                <w:szCs w:val="24"/>
              </w:rPr>
            </w:pPr>
          </w:p>
          <w:p w:rsidR="00E27CB6" w:rsidRDefault="00E27CB6">
            <w:pPr>
              <w:tabs>
                <w:tab w:val="left" w:pos="993"/>
              </w:tabs>
              <w:spacing w:after="0" w:line="240" w:lineRule="auto"/>
              <w:jc w:val="both"/>
              <w:rPr>
                <w:rFonts w:ascii="Times New Roman" w:eastAsia="Times New Roman" w:hAnsi="Times New Roman" w:cs="Times New Roman"/>
                <w:color w:val="000000"/>
                <w:sz w:val="24"/>
                <w:szCs w:val="24"/>
              </w:rPr>
            </w:pPr>
          </w:p>
          <w:p w:rsidR="00E27CB6" w:rsidRDefault="00E27CB6">
            <w:pPr>
              <w:tabs>
                <w:tab w:val="left" w:pos="993"/>
              </w:tabs>
              <w:spacing w:after="0" w:line="240" w:lineRule="auto"/>
              <w:jc w:val="both"/>
              <w:rPr>
                <w:rFonts w:ascii="Times New Roman" w:eastAsia="Times New Roman" w:hAnsi="Times New Roman" w:cs="Times New Roman"/>
                <w:color w:val="000000"/>
                <w:sz w:val="24"/>
                <w:szCs w:val="24"/>
              </w:rPr>
            </w:pPr>
          </w:p>
          <w:p w:rsidR="00E27CB6" w:rsidRDefault="00E27CB6">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Традиции и фольклор</w:t>
            </w: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E27CB6" w:rsidRDefault="00E27CB6">
            <w:pPr>
              <w:tabs>
                <w:tab w:val="left" w:pos="993"/>
              </w:tabs>
              <w:spacing w:after="0" w:line="240" w:lineRule="auto"/>
              <w:jc w:val="both"/>
              <w:rPr>
                <w:rFonts w:ascii="Times New Roman" w:eastAsia="Times New Roman" w:hAnsi="Times New Roman" w:cs="Times New Roman"/>
                <w:color w:val="000000"/>
                <w:sz w:val="24"/>
                <w:szCs w:val="24"/>
              </w:rPr>
            </w:pPr>
          </w:p>
          <w:p w:rsidR="00E27CB6" w:rsidRDefault="00E27CB6">
            <w:pPr>
              <w:tabs>
                <w:tab w:val="left" w:pos="993"/>
              </w:tabs>
              <w:spacing w:after="0" w:line="240" w:lineRule="auto"/>
              <w:jc w:val="both"/>
              <w:rPr>
                <w:rFonts w:ascii="Times New Roman" w:eastAsia="Times New Roman" w:hAnsi="Times New Roman" w:cs="Times New Roman"/>
                <w:color w:val="000000"/>
                <w:sz w:val="24"/>
                <w:szCs w:val="24"/>
              </w:rPr>
            </w:pPr>
          </w:p>
          <w:p w:rsidR="00E27CB6" w:rsidRDefault="00E27CB6">
            <w:pPr>
              <w:tabs>
                <w:tab w:val="left" w:pos="993"/>
              </w:tabs>
              <w:spacing w:after="0" w:line="240" w:lineRule="auto"/>
              <w:jc w:val="both"/>
              <w:rPr>
                <w:rFonts w:ascii="Times New Roman" w:eastAsia="Times New Roman" w:hAnsi="Times New Roman" w:cs="Times New Roman"/>
                <w:color w:val="000000"/>
                <w:sz w:val="24"/>
                <w:szCs w:val="24"/>
              </w:rPr>
            </w:pPr>
          </w:p>
          <w:p w:rsidR="00E27CB6" w:rsidRDefault="00E27CB6">
            <w:pPr>
              <w:tabs>
                <w:tab w:val="left" w:pos="993"/>
              </w:tabs>
              <w:spacing w:after="0" w:line="240" w:lineRule="auto"/>
              <w:jc w:val="both"/>
              <w:rPr>
                <w:rFonts w:ascii="Times New Roman" w:eastAsia="Times New Roman" w:hAnsi="Times New Roman" w:cs="Times New Roman"/>
                <w:color w:val="000000"/>
                <w:sz w:val="24"/>
                <w:szCs w:val="24"/>
              </w:rPr>
            </w:pPr>
          </w:p>
          <w:p w:rsidR="00E27CB6" w:rsidRDefault="00E27CB6">
            <w:pPr>
              <w:tabs>
                <w:tab w:val="left" w:pos="993"/>
              </w:tabs>
              <w:spacing w:after="0" w:line="240" w:lineRule="auto"/>
              <w:jc w:val="both"/>
              <w:rPr>
                <w:rFonts w:ascii="Times New Roman" w:eastAsia="Times New Roman" w:hAnsi="Times New Roman" w:cs="Times New Roman"/>
                <w:color w:val="000000"/>
                <w:sz w:val="24"/>
                <w:szCs w:val="24"/>
              </w:rPr>
            </w:pPr>
          </w:p>
          <w:p w:rsidR="00E27CB6" w:rsidRDefault="00E27CB6">
            <w:pPr>
              <w:tabs>
                <w:tab w:val="left" w:pos="993"/>
              </w:tabs>
              <w:spacing w:after="0" w:line="240" w:lineRule="auto"/>
              <w:jc w:val="both"/>
              <w:rPr>
                <w:rFonts w:ascii="Times New Roman" w:eastAsia="Times New Roman" w:hAnsi="Times New Roman" w:cs="Times New Roman"/>
                <w:color w:val="000000"/>
                <w:sz w:val="24"/>
                <w:szCs w:val="24"/>
              </w:rPr>
            </w:pPr>
          </w:p>
          <w:p w:rsidR="00E27CB6" w:rsidRDefault="00E27CB6">
            <w:pPr>
              <w:tabs>
                <w:tab w:val="left" w:pos="993"/>
              </w:tabs>
              <w:spacing w:after="0" w:line="240" w:lineRule="auto"/>
              <w:jc w:val="both"/>
              <w:rPr>
                <w:rFonts w:ascii="Times New Roman" w:eastAsia="Times New Roman" w:hAnsi="Times New Roman" w:cs="Times New Roman"/>
                <w:color w:val="000000"/>
                <w:sz w:val="24"/>
                <w:szCs w:val="24"/>
              </w:rPr>
            </w:pPr>
          </w:p>
          <w:p w:rsidR="00E27CB6" w:rsidRDefault="00E27CB6">
            <w:pPr>
              <w:tabs>
                <w:tab w:val="left" w:pos="993"/>
              </w:tabs>
              <w:spacing w:after="0" w:line="240" w:lineRule="auto"/>
              <w:jc w:val="both"/>
              <w:rPr>
                <w:rFonts w:ascii="Times New Roman" w:eastAsia="Times New Roman" w:hAnsi="Times New Roman" w:cs="Times New Roman"/>
                <w:color w:val="000000"/>
                <w:sz w:val="24"/>
                <w:szCs w:val="24"/>
              </w:rPr>
            </w:pPr>
          </w:p>
          <w:p w:rsidR="00E27CB6" w:rsidRDefault="00E27CB6">
            <w:pPr>
              <w:tabs>
                <w:tab w:val="left" w:pos="993"/>
              </w:tabs>
              <w:spacing w:after="0" w:line="240" w:lineRule="auto"/>
              <w:jc w:val="both"/>
              <w:rPr>
                <w:rFonts w:ascii="Times New Roman" w:eastAsia="Times New Roman" w:hAnsi="Times New Roman" w:cs="Times New Roman"/>
                <w:color w:val="000000"/>
                <w:sz w:val="24"/>
                <w:szCs w:val="24"/>
              </w:rPr>
            </w:pPr>
          </w:p>
          <w:p w:rsidR="00E27CB6" w:rsidRDefault="00E27CB6">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Еда и напитки.</w:t>
            </w: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color w:val="000000"/>
                <w:sz w:val="24"/>
                <w:szCs w:val="24"/>
              </w:rPr>
            </w:pPr>
          </w:p>
          <w:p w:rsidR="007D01F2" w:rsidRDefault="007D01F2">
            <w:pPr>
              <w:tabs>
                <w:tab w:val="left" w:pos="993"/>
              </w:tabs>
              <w:spacing w:after="0" w:line="240" w:lineRule="auto"/>
              <w:jc w:val="both"/>
              <w:rPr>
                <w:rFonts w:ascii="Times New Roman" w:eastAsia="Times New Roman" w:hAnsi="Times New Roman" w:cs="Times New Roman"/>
                <w:sz w:val="24"/>
                <w:szCs w:val="24"/>
              </w:rPr>
            </w:pPr>
          </w:p>
          <w:p w:rsidR="007D01F2" w:rsidRDefault="007D01F2">
            <w:pPr>
              <w:tabs>
                <w:tab w:val="left" w:pos="99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В здоровом теле –здоровый </w:t>
            </w:r>
            <w:r>
              <w:rPr>
                <w:rFonts w:ascii="Times New Roman" w:eastAsia="Times New Roman" w:hAnsi="Times New Roman" w:cs="Times New Roman"/>
                <w:color w:val="000000"/>
                <w:sz w:val="24"/>
                <w:szCs w:val="24"/>
              </w:rPr>
              <w:lastRenderedPageBreak/>
              <w:t>дух!</w:t>
            </w:r>
          </w:p>
        </w:tc>
        <w:tc>
          <w:tcPr>
            <w:tcW w:w="8270" w:type="dxa"/>
            <w:gridSpan w:val="2"/>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Добукварный период</w:t>
            </w:r>
          </w:p>
        </w:tc>
      </w:tr>
      <w:tr w:rsidR="007D01F2" w:rsidTr="008D583E">
        <w:trPr>
          <w:trHeight w:val="557"/>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val="restart"/>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 Умение слушать речь учителя и обучающихся, понимать смысл услышанного, правильно и точно отвечать на вопросы. Понимание основных единиц речи (текст, предложение, слово)</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1.1.1.1 понимать, что такое речь, текст, предложение, слово</w:t>
            </w:r>
          </w:p>
        </w:tc>
      </w:tr>
      <w:tr w:rsidR="007D01F2" w:rsidTr="008D583E">
        <w:trPr>
          <w:trHeight w:val="103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1.1.1.2 определять количество слов в предложении</w:t>
            </w:r>
          </w:p>
        </w:tc>
      </w:tr>
      <w:tr w:rsidR="007D01F2" w:rsidTr="008D583E">
        <w:trPr>
          <w:trHeight w:val="1014"/>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 Развитие артикуляционного аппарата</w:t>
            </w:r>
          </w:p>
        </w:tc>
        <w:tc>
          <w:tcPr>
            <w:tcW w:w="4938" w:type="dxa"/>
            <w:tcBorders>
              <w:top w:val="single" w:sz="6" w:space="0" w:color="000000"/>
              <w:left w:val="single" w:sz="6" w:space="0" w:color="000000"/>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1.1.2.1 различать органы артикуляции по названиям. Производить координированные движения языком, используя зрительный контроль в зеркало для самокоррекции</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1.3 Определение темы и основной мысли прослушанного материала</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1.1.3.1 определять, о ком /о чем говорится в тексте, и понимать, что хотел сказать автор</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1.4 Пересказывание прослушанного материала </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1.1.4.1 пересказывать прослушанный материал, сохраняя последовательность событий (с помощью учителя)</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1.5 Участие в различных ситуациях общения с соблюдением речевых норм</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1.1.5.1 использовать речевой этикет в разных ситуациях общения</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1.6 Составление рассказа на заданную тему</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1.1.6.1 составлять рассказ по сюжетной иллюстрации или по серии картинок (с помощью учителя)</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val="restart"/>
            <w:tcBorders>
              <w:top w:val="single" w:sz="6" w:space="0" w:color="000000"/>
              <w:left w:val="single" w:sz="6" w:space="0" w:color="000000"/>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1.7 </w:t>
            </w:r>
            <w:r>
              <w:rPr>
                <w:rFonts w:ascii="Times New Roman" w:eastAsia="Times New Roman" w:hAnsi="Times New Roman" w:cs="Times New Roman"/>
                <w:color w:val="000000"/>
                <w:sz w:val="24"/>
                <w:szCs w:val="24"/>
                <w:lang w:val="kk-KZ"/>
              </w:rPr>
              <w:t>О</w:t>
            </w:r>
            <w:r>
              <w:rPr>
                <w:rFonts w:ascii="Times New Roman" w:eastAsia="Times New Roman" w:hAnsi="Times New Roman" w:cs="Times New Roman"/>
                <w:color w:val="000000"/>
                <w:sz w:val="24"/>
                <w:szCs w:val="24"/>
              </w:rPr>
              <w:t>риентирование в звуковой форме слова</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1.1.7.1 выделять звуки в словах и различать их признаки (гласные ударные/</w:t>
            </w:r>
            <w:r>
              <w:rPr>
                <w:rFonts w:ascii="Times New Roman" w:eastAsia="Times New Roman" w:hAnsi="Times New Roman" w:cs="Times New Roman"/>
                <w:sz w:val="24"/>
                <w:szCs w:val="24"/>
              </w:rPr>
              <w:t>безударные; согласные</w:t>
            </w:r>
            <w:r>
              <w:rPr>
                <w:rFonts w:ascii="Times New Roman" w:eastAsia="Times New Roman" w:hAnsi="Times New Roman" w:cs="Times New Roman"/>
                <w:color w:val="000000"/>
                <w:sz w:val="24"/>
                <w:szCs w:val="24"/>
              </w:rPr>
              <w:t xml:space="preserve"> твердые/мягкие, глухие/звонкие)</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tcBorders>
              <w:top w:val="single" w:sz="6" w:space="0" w:color="000000"/>
              <w:left w:val="single" w:sz="6" w:space="0" w:color="000000"/>
              <w:bottom w:val="nil"/>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1.1.7.2 понимать что слова состоят из слогов, определять количество и порядок слогов в слове</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nil"/>
              <w:right w:val="single" w:sz="6" w:space="0" w:color="000000"/>
            </w:tcBorders>
            <w:tcMar>
              <w:top w:w="0" w:type="dxa"/>
              <w:left w:w="121" w:type="dxa"/>
              <w:bottom w:w="0" w:type="dxa"/>
              <w:right w:w="121" w:type="dxa"/>
            </w:tcMar>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 Формулирование вопросов и ответов</w:t>
            </w:r>
          </w:p>
          <w:p w:rsidR="007D01F2" w:rsidRDefault="007D01F2">
            <w:pPr>
              <w:tabs>
                <w:tab w:val="left" w:pos="993"/>
              </w:tabs>
              <w:spacing w:after="0" w:line="240" w:lineRule="auto"/>
              <w:rPr>
                <w:rFonts w:ascii="Times New Roman" w:eastAsia="Times New Roman" w:hAnsi="Times New Roman" w:cs="Times New Roman"/>
                <w:sz w:val="24"/>
                <w:szCs w:val="24"/>
              </w:rPr>
            </w:pP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1.2.5.1 формулировать вопросы к иллюстрациям/ тексту (с помощью учителя), отвечать на вопросы по содержанию прочитанного учителем</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2.6 Общее представление о тексте</w:t>
            </w:r>
            <w:r>
              <w:rPr>
                <w:rFonts w:ascii="Times New Roman" w:eastAsia="Times New Roman" w:hAnsi="Times New Roman" w:cs="Times New Roman"/>
                <w:color w:val="000000"/>
                <w:sz w:val="24"/>
                <w:szCs w:val="24"/>
                <w:lang w:val="kk-KZ"/>
              </w:rPr>
              <w:t xml:space="preserve">. </w:t>
            </w:r>
            <w:r>
              <w:rPr>
                <w:rFonts w:ascii="Times New Roman" w:eastAsia="Times New Roman" w:hAnsi="Times New Roman" w:cs="Times New Roman"/>
                <w:color w:val="000000"/>
                <w:sz w:val="24"/>
                <w:szCs w:val="24"/>
              </w:rPr>
              <w:t>Составление предложений (графически)</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1.2.6.1 определять начало, середину и конец текста с помощью учителя. Составление предложений (графически)</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1</w:t>
            </w:r>
            <w:r>
              <w:rPr>
                <w:rFonts w:ascii="Times New Roman" w:hAnsi="Times New Roman"/>
                <w:sz w:val="24"/>
                <w:lang w:val="kk-KZ"/>
              </w:rPr>
              <w:t xml:space="preserve"> </w:t>
            </w:r>
            <w:r>
              <w:rPr>
                <w:rFonts w:ascii="Times New Roman" w:hAnsi="Times New Roman"/>
                <w:sz w:val="24"/>
              </w:rPr>
              <w:t>Умение ориентироваться на пространстве листа рабочей тетради</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.1</w:t>
            </w:r>
            <w:r>
              <w:rPr>
                <w:rFonts w:ascii="Times New Roman" w:eastAsia="Times New Roman" w:hAnsi="Times New Roman" w:cs="Times New Roman"/>
                <w:color w:val="000000"/>
                <w:sz w:val="24"/>
                <w:szCs w:val="24"/>
              </w:rPr>
              <w:t xml:space="preserve">.1 писать простые слова и предложения с помощью рисунков, знаков, схем </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rPr>
              <w:t xml:space="preserve">3.6 </w:t>
            </w:r>
            <w:r>
              <w:rPr>
                <w:rFonts w:ascii="Times New Roman" w:eastAsia="Times New Roman" w:hAnsi="Times New Roman" w:cs="Times New Roman"/>
                <w:color w:val="000000"/>
                <w:sz w:val="24"/>
                <w:szCs w:val="24"/>
                <w:lang w:val="kk-KZ"/>
              </w:rPr>
              <w:t>Соблюдение графических и каллиграфических норм</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6.</w:t>
            </w:r>
            <w:r>
              <w:rPr>
                <w:rFonts w:ascii="Times New Roman" w:eastAsia="Times New Roman" w:hAnsi="Times New Roman" w:cs="Times New Roman"/>
                <w:color w:val="000000"/>
                <w:sz w:val="24"/>
                <w:szCs w:val="24"/>
              </w:rPr>
              <w:t>1 ставить знаки препинания в конце предложения: точка, вопросительный, восклицательный знаки (графически)</w:t>
            </w:r>
          </w:p>
        </w:tc>
      </w:tr>
      <w:tr w:rsidR="007D01F2" w:rsidTr="007D01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8270" w:type="dxa"/>
            <w:gridSpan w:val="2"/>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Основной (букварный) период</w:t>
            </w:r>
          </w:p>
        </w:tc>
      </w:tr>
      <w:tr w:rsidR="007D01F2" w:rsidTr="008D583E">
        <w:trPr>
          <w:trHeight w:val="682"/>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val="restart"/>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1.1 Умение слушать речь учителя и обучающихся, </w:t>
            </w:r>
            <w:r>
              <w:rPr>
                <w:rFonts w:ascii="Times New Roman" w:eastAsia="Times New Roman" w:hAnsi="Times New Roman" w:cs="Times New Roman"/>
                <w:color w:val="000000"/>
                <w:sz w:val="24"/>
                <w:szCs w:val="24"/>
              </w:rPr>
              <w:lastRenderedPageBreak/>
              <w:t>понимать смысл услышанного, правильно и точно отвечать на вопросы. Понимание основных единиц речи (текст, предложение, слово)</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1.1.1.1 понимать, что такое речь, текст, предложение, слово</w:t>
            </w:r>
          </w:p>
        </w:tc>
      </w:tr>
      <w:tr w:rsidR="007D01F2" w:rsidTr="008D583E">
        <w:trPr>
          <w:trHeight w:val="611"/>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1.1.1.2 определять количество слов в предложении</w:t>
            </w:r>
          </w:p>
        </w:tc>
      </w:tr>
      <w:tr w:rsidR="007D01F2" w:rsidTr="008D583E">
        <w:trPr>
          <w:trHeight w:val="68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val="restart"/>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spacing w:after="0" w:line="240" w:lineRule="auto"/>
              <w:rPr>
                <w:rFonts w:ascii="Times New Roman" w:hAnsi="Times New Roman" w:cs="Times New Roman"/>
                <w:sz w:val="24"/>
                <w:szCs w:val="24"/>
              </w:rPr>
            </w:pPr>
            <w:r>
              <w:rPr>
                <w:rFonts w:ascii="Times New Roman" w:hAnsi="Times New Roman" w:cs="Times New Roman"/>
                <w:sz w:val="24"/>
                <w:szCs w:val="24"/>
              </w:rPr>
              <w:t>1.2 Развитие артикуляционного аппарата</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spacing w:after="0" w:line="240" w:lineRule="auto"/>
              <w:rPr>
                <w:rFonts w:ascii="Times New Roman" w:hAnsi="Times New Roman" w:cs="Times New Roman"/>
                <w:sz w:val="24"/>
                <w:szCs w:val="24"/>
              </w:rPr>
            </w:pPr>
            <w:r>
              <w:rPr>
                <w:rFonts w:ascii="Times New Roman" w:hAnsi="Times New Roman" w:cs="Times New Roman"/>
                <w:sz w:val="24"/>
                <w:szCs w:val="24"/>
              </w:rPr>
              <w:t>1.1.2.1 различать органы артикуляции по названиям. Производить координированные движения языком, используя зрительный контроль в зеркало для самокоррекции</w:t>
            </w:r>
          </w:p>
        </w:tc>
      </w:tr>
      <w:tr w:rsidR="007D01F2" w:rsidTr="008D583E">
        <w:trPr>
          <w:trHeight w:val="3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hAnsi="Times New Roman" w:cs="Times New Roman"/>
                <w:sz w:val="24"/>
                <w:szCs w:val="24"/>
              </w:rPr>
            </w:pP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1.1.2.2 правильно артикулировать звуки</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1.4 Пересказывание прослушанного материала </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1.1.4.1 пересказывать прослушанный материал, сохраняя последовательность событий (с помощью учителя)</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1.5 Участие в различных ситуациях общения с соблюдением речевых норм</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1.1.5.1 использовать речевой этикет в разных ситуациях общения</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1.6 Составление рассказа на заданную тему (графически)</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1.1.6.1 составлять рассказ по сюжетной иллюстрации или по серии картинок (с помощью учителя)</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val="restart"/>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1.7 Ориентирование в звуковой форме слова</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1.1.7.1 выделять звуки в словах и различать их признаки (гласные ударные/безударные; согласные твердые/мягкие, глухие/звонкие)</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1.1.7.2 понимать, что слова состоят из слогов, определять количество и порядок слогов в слове</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1.1.7.3 понимать смыслоразличительную роль звука и ударения</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val="restart"/>
            <w:tcBorders>
              <w:top w:val="single" w:sz="6" w:space="0" w:color="000000"/>
              <w:left w:val="single" w:sz="6" w:space="0" w:color="000000"/>
              <w:bottom w:val="single" w:sz="4" w:space="0" w:color="auto"/>
              <w:right w:val="single" w:sz="6" w:space="0" w:color="000000"/>
            </w:tcBorders>
            <w:tcMar>
              <w:top w:w="0" w:type="dxa"/>
              <w:left w:w="121" w:type="dxa"/>
              <w:bottom w:w="0" w:type="dxa"/>
              <w:right w:w="121" w:type="dxa"/>
            </w:tcMar>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 Использование видов чтения</w:t>
            </w:r>
          </w:p>
          <w:p w:rsidR="007D01F2" w:rsidRDefault="007D01F2">
            <w:pPr>
              <w:tabs>
                <w:tab w:val="left" w:pos="993"/>
              </w:tabs>
              <w:spacing w:after="0" w:line="240" w:lineRule="auto"/>
              <w:rPr>
                <w:rFonts w:ascii="Times New Roman" w:eastAsia="Times New Roman" w:hAnsi="Times New Roman" w:cs="Times New Roman"/>
                <w:color w:val="000000"/>
                <w:sz w:val="24"/>
                <w:szCs w:val="24"/>
              </w:rPr>
            </w:pPr>
          </w:p>
          <w:p w:rsidR="007D01F2" w:rsidRDefault="007D01F2">
            <w:pPr>
              <w:tabs>
                <w:tab w:val="left" w:pos="993"/>
              </w:tabs>
              <w:spacing w:after="0" w:line="240" w:lineRule="auto"/>
              <w:rPr>
                <w:rFonts w:ascii="Times New Roman" w:eastAsia="Times New Roman" w:hAnsi="Times New Roman" w:cs="Times New Roman"/>
                <w:sz w:val="24"/>
                <w:szCs w:val="24"/>
              </w:rPr>
            </w:pP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rPr>
              <w:t>1.2.1.1 читать схемы слов/предложений</w:t>
            </w:r>
            <w:r>
              <w:rPr>
                <w:rFonts w:ascii="Times New Roman" w:eastAsia="Times New Roman" w:hAnsi="Times New Roman" w:cs="Times New Roman"/>
                <w:color w:val="000000"/>
                <w:sz w:val="24"/>
                <w:szCs w:val="24"/>
                <w:lang w:val="kk-KZ"/>
              </w:rPr>
              <w:t>;</w:t>
            </w:r>
          </w:p>
        </w:tc>
      </w:tr>
      <w:tr w:rsidR="007D01F2" w:rsidTr="008D583E">
        <w:trPr>
          <w:trHeight w:val="802"/>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tcBorders>
              <w:top w:val="single" w:sz="6" w:space="0" w:color="000000"/>
              <w:left w:val="single" w:sz="6" w:space="0" w:color="000000"/>
              <w:bottom w:val="single" w:sz="4" w:space="0" w:color="auto"/>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4938" w:type="dxa"/>
            <w:tcBorders>
              <w:top w:val="single" w:sz="6" w:space="0" w:color="000000"/>
              <w:left w:val="single" w:sz="6" w:space="0" w:color="000000"/>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1.2.1.2 использовать основные виды чтения (плавное слоговое чтение с переходом на чтение целыми словами, осознанное чтение)</w:t>
            </w:r>
          </w:p>
        </w:tc>
      </w:tr>
      <w:tr w:rsidR="007D01F2" w:rsidTr="008D583E">
        <w:trPr>
          <w:trHeight w:val="1141"/>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4" w:space="0" w:color="auto"/>
              <w:left w:val="single" w:sz="6" w:space="0" w:color="000000"/>
              <w:bottom w:val="single" w:sz="6" w:space="0" w:color="000000"/>
              <w:right w:val="single" w:sz="6" w:space="0" w:color="000000"/>
            </w:tcBorders>
            <w:vAlign w:val="cente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2.2 </w:t>
            </w:r>
            <w:r>
              <w:rPr>
                <w:rFonts w:ascii="Times New Roman" w:hAnsi="Times New Roman"/>
                <w:sz w:val="24"/>
              </w:rPr>
              <w:t>Определение количества слогов в слове, слов в предложении</w:t>
            </w:r>
            <w:r>
              <w:rPr>
                <w:rFonts w:ascii="Times New Roman" w:eastAsia="Times New Roman" w:hAnsi="Times New Roman" w:cs="Times New Roman"/>
                <w:color w:val="000000"/>
                <w:sz w:val="24"/>
                <w:szCs w:val="24"/>
              </w:rPr>
              <w:t>.</w:t>
            </w:r>
          </w:p>
        </w:tc>
        <w:tc>
          <w:tcPr>
            <w:tcW w:w="4938" w:type="dxa"/>
            <w:tcBorders>
              <w:top w:val="single" w:sz="4" w:space="0" w:color="auto"/>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1.2.2.1 распознавать образ буквы и сопоставлять его со звуком</w:t>
            </w:r>
          </w:p>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hAnsi="Times New Roman"/>
                <w:sz w:val="24"/>
              </w:rPr>
              <w:t>1.2.2.2 Определение количества слогов в слове, слов в предложении</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val="restart"/>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2.4 Анализирование слогов и слов</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1.2.3.1 понимать, какую работу выполняет буква в слове в зависимости от ее позиции (гласный как показатель мягкости/твердости согласных)</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1.2.3.2 понимать роль ь, ъ знака в слове</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2.5 Формулирование вопросов и ответов </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1.2.5.1 формулировать вопросы к иллюстрациям/ тексту (с помощью учителя), отвечать на вопросы по содержанию прочитанного учителем (полные ответы)</w:t>
            </w:r>
          </w:p>
        </w:tc>
      </w:tr>
      <w:tr w:rsidR="007D01F2" w:rsidTr="008D583E">
        <w:trPr>
          <w:trHeight w:val="566"/>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val="restart"/>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2.6 Общее представление о тексте</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1.2.6.1 определять начало, середину и конец текста с помощью учителя</w:t>
            </w:r>
          </w:p>
        </w:tc>
      </w:tr>
      <w:tr w:rsidR="007D01F2" w:rsidTr="008D583E">
        <w:trPr>
          <w:trHeight w:val="768"/>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rPr>
              <w:t>1.2.6.2 распознавать текст-повествование, жанры по их особенностям (сказка, рассказ, стихотворение)</w:t>
            </w:r>
            <w:r>
              <w:rPr>
                <w:rFonts w:ascii="Times New Roman" w:eastAsia="Times New Roman" w:hAnsi="Times New Roman" w:cs="Times New Roman"/>
                <w:color w:val="000000"/>
                <w:sz w:val="24"/>
                <w:szCs w:val="24"/>
                <w:lang w:val="kk-KZ"/>
              </w:rPr>
              <w:t>.</w:t>
            </w: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Составление предложений по наводящим  вопросам</w:t>
            </w:r>
          </w:p>
        </w:tc>
      </w:tr>
      <w:tr w:rsidR="007D01F2" w:rsidTr="008D583E">
        <w:trPr>
          <w:trHeight w:val="113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1.2.6.3 сравнивать тексты разных жанров (сказка, рассказ, стихотворение) и стилей (художественные и нехудожественные) с помощью учителя</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2.2 Определение количества слогов в слове, слов в предложении</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1.2.2.1 распознавать образ буквы и сопоставлять его со звуком</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D01F2" w:rsidRDefault="007D01F2">
            <w:pPr>
              <w:tabs>
                <w:tab w:val="left" w:pos="993"/>
              </w:tabs>
              <w:spacing w:after="0" w:line="240" w:lineRule="auto"/>
              <w:ind w:left="45"/>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2.3 Звуковое строение слов и слогов </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1.2.3.1 понимать, какую работу выполняет буква в слове в зависимости от ее позиции (гласный как показатель мягкости/твердости согласных)</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1.2.3.2 понимать роль ь, ъ знака в слове</w:t>
            </w:r>
          </w:p>
        </w:tc>
      </w:tr>
      <w:tr w:rsidR="007D01F2" w:rsidTr="008D583E">
        <w:trPr>
          <w:trHeight w:val="88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 xml:space="preserve">2 </w:t>
            </w:r>
            <w:r>
              <w:rPr>
                <w:rFonts w:ascii="Times New Roman" w:hAnsi="Times New Roman"/>
                <w:sz w:val="24"/>
              </w:rPr>
              <w:t>Моделирование звукового состава слова и предложения с помощью схем</w:t>
            </w:r>
          </w:p>
        </w:tc>
        <w:tc>
          <w:tcPr>
            <w:tcW w:w="4938" w:type="dxa"/>
            <w:tcBorders>
              <w:top w:val="single" w:sz="6" w:space="0" w:color="000000"/>
              <w:left w:val="single" w:sz="6" w:space="0" w:color="000000"/>
              <w:bottom w:val="single" w:sz="4" w:space="0" w:color="auto"/>
              <w:right w:val="single" w:sz="6" w:space="0" w:color="000000"/>
            </w:tcBorders>
            <w:tcMar>
              <w:top w:w="0" w:type="dxa"/>
              <w:left w:w="121" w:type="dxa"/>
              <w:bottom w:w="0" w:type="dxa"/>
              <w:right w:w="121" w:type="dxa"/>
            </w:tcMar>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2</w:t>
            </w:r>
            <w:r>
              <w:rPr>
                <w:rFonts w:ascii="Times New Roman" w:eastAsia="Times New Roman" w:hAnsi="Times New Roman" w:cs="Times New Roman"/>
                <w:color w:val="000000"/>
                <w:sz w:val="24"/>
                <w:szCs w:val="24"/>
              </w:rPr>
              <w:t xml:space="preserve">.1 составлять звуковую схему слова </w:t>
            </w:r>
          </w:p>
          <w:p w:rsidR="007D01F2" w:rsidRDefault="007D01F2">
            <w:pPr>
              <w:tabs>
                <w:tab w:val="left" w:pos="993"/>
              </w:tabs>
              <w:spacing w:after="0" w:line="240" w:lineRule="auto"/>
              <w:rPr>
                <w:rFonts w:ascii="Times New Roman" w:eastAsia="Times New Roman" w:hAnsi="Times New Roman" w:cs="Times New Roman"/>
                <w:sz w:val="24"/>
                <w:szCs w:val="24"/>
              </w:rPr>
            </w:pPr>
          </w:p>
        </w:tc>
      </w:tr>
      <w:tr w:rsidR="007D01F2" w:rsidTr="008D583E">
        <w:trPr>
          <w:trHeight w:val="1141"/>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4" w:space="0" w:color="auto"/>
              <w:left w:val="single" w:sz="6" w:space="0" w:color="000000"/>
              <w:bottom w:val="single" w:sz="4" w:space="0" w:color="auto"/>
              <w:right w:val="single" w:sz="6" w:space="0" w:color="000000"/>
            </w:tcBorders>
            <w:tcMar>
              <w:top w:w="0" w:type="dxa"/>
              <w:left w:w="121" w:type="dxa"/>
              <w:bottom w:w="0" w:type="dxa"/>
              <w:right w:w="121" w:type="dxa"/>
            </w:tcMar>
            <w:hideMark/>
          </w:tcPr>
          <w:p w:rsidR="007D01F2" w:rsidRDefault="007D01F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r>
              <w:rPr>
                <w:rFonts w:ascii="Times New Roman" w:hAnsi="Times New Roman"/>
                <w:sz w:val="24"/>
              </w:rPr>
              <w:t xml:space="preserve"> Письмо элементов букв, заглавных и строчных букв и их соединений, слогов, слов, предложений</w:t>
            </w:r>
            <w:r>
              <w:rPr>
                <w:rFonts w:ascii="Times New Roman" w:eastAsia="Times New Roman" w:hAnsi="Times New Roman" w:cs="Times New Roman"/>
                <w:color w:val="000000"/>
                <w:sz w:val="24"/>
                <w:szCs w:val="24"/>
              </w:rPr>
              <w:t xml:space="preserve"> </w:t>
            </w:r>
          </w:p>
        </w:tc>
        <w:tc>
          <w:tcPr>
            <w:tcW w:w="4938" w:type="dxa"/>
            <w:tcBorders>
              <w:top w:val="single" w:sz="4" w:space="0" w:color="auto"/>
              <w:left w:val="single" w:sz="6" w:space="0" w:color="000000"/>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3</w:t>
            </w:r>
            <w:r>
              <w:rPr>
                <w:rFonts w:ascii="Times New Roman" w:eastAsia="Times New Roman" w:hAnsi="Times New Roman" w:cs="Times New Roman"/>
                <w:color w:val="000000"/>
                <w:sz w:val="24"/>
                <w:szCs w:val="24"/>
              </w:rPr>
              <w:t>.1 писать элементы букв, прописные (заглавные) и строчные буквы и их соединения; писать разборчиво в соответствии с нормами каллиграфии</w:t>
            </w:r>
          </w:p>
        </w:tc>
      </w:tr>
      <w:tr w:rsidR="007D01F2" w:rsidTr="008D583E">
        <w:trPr>
          <w:trHeight w:val="10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4" w:space="0" w:color="auto"/>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 xml:space="preserve">4 </w:t>
            </w:r>
            <w:r>
              <w:rPr>
                <w:rFonts w:ascii="Times New Roman" w:hAnsi="Times New Roman"/>
                <w:sz w:val="24"/>
              </w:rPr>
              <w:t>Письмо под диктовку слогов, слов и предложений</w:t>
            </w:r>
          </w:p>
        </w:tc>
        <w:tc>
          <w:tcPr>
            <w:tcW w:w="4938" w:type="dxa"/>
            <w:tcBorders>
              <w:top w:val="single" w:sz="4" w:space="0" w:color="auto"/>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4</w:t>
            </w:r>
            <w:r>
              <w:rPr>
                <w:rFonts w:ascii="Times New Roman" w:eastAsia="Times New Roman" w:hAnsi="Times New Roman" w:cs="Times New Roman"/>
                <w:color w:val="000000"/>
                <w:sz w:val="24"/>
                <w:szCs w:val="24"/>
              </w:rPr>
              <w:t>.1 писать простые предложения/тексты (сообщение, поздравление, письмо с помощью учителя)</w:t>
            </w:r>
          </w:p>
        </w:tc>
      </w:tr>
      <w:tr w:rsidR="007D01F2" w:rsidTr="008D583E">
        <w:trPr>
          <w:trHeight w:val="7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3.5 </w:t>
            </w:r>
            <w:r>
              <w:rPr>
                <w:rFonts w:ascii="Times New Roman" w:hAnsi="Times New Roman"/>
                <w:sz w:val="24"/>
              </w:rPr>
              <w:t>Списывание предложений, текста с рукописного и печатного текста</w:t>
            </w:r>
          </w:p>
        </w:tc>
        <w:tc>
          <w:tcPr>
            <w:tcW w:w="4938" w:type="dxa"/>
            <w:tcBorders>
              <w:top w:val="single" w:sz="6" w:space="0" w:color="000000"/>
              <w:left w:val="single" w:sz="6" w:space="0" w:color="000000"/>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1.3.5.1</w:t>
            </w:r>
            <w:r>
              <w:rPr>
                <w:rFonts w:ascii="Times New Roman" w:eastAsia="Times New Roman" w:hAnsi="Times New Roman" w:cs="Times New Roman"/>
                <w:color w:val="000000"/>
                <w:sz w:val="24"/>
                <w:szCs w:val="24"/>
              </w:rPr>
              <w:t xml:space="preserve"> писать разборчиво в соответствии с нормами каллиграфии; обозначать звуки сильных позиций буквами на письме</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nil"/>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6</w:t>
            </w:r>
            <w:r>
              <w:rPr>
                <w:rFonts w:ascii="Times New Roman" w:eastAsia="Times New Roman" w:hAnsi="Times New Roman" w:cs="Times New Roman"/>
                <w:color w:val="000000"/>
                <w:sz w:val="24"/>
                <w:szCs w:val="24"/>
              </w:rPr>
              <w:t xml:space="preserve"> Соблюдение графических и каллиграфических норм</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6.</w:t>
            </w:r>
            <w:r>
              <w:rPr>
                <w:rFonts w:ascii="Times New Roman" w:eastAsia="Times New Roman" w:hAnsi="Times New Roman" w:cs="Times New Roman"/>
                <w:color w:val="000000"/>
                <w:sz w:val="24"/>
                <w:szCs w:val="24"/>
              </w:rPr>
              <w:t>1 списывать/писать слова, написание которых не  расходится с произношением (зима, дом, книга), соблюдать правила переноса (с помощью учителя)</w:t>
            </w: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6.</w:t>
            </w:r>
            <w:r>
              <w:rPr>
                <w:rFonts w:ascii="Times New Roman" w:eastAsia="Times New Roman" w:hAnsi="Times New Roman" w:cs="Times New Roman"/>
                <w:color w:val="000000"/>
                <w:sz w:val="24"/>
                <w:szCs w:val="24"/>
              </w:rPr>
              <w:t>2 применять правила правописания: жи-ши, ча-ща, чу- щу; -чк-, -чн-, -нщ-, -шн-</w:t>
            </w: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6.</w:t>
            </w:r>
            <w:r>
              <w:rPr>
                <w:rFonts w:ascii="Times New Roman" w:eastAsia="Times New Roman" w:hAnsi="Times New Roman" w:cs="Times New Roman"/>
                <w:color w:val="000000"/>
                <w:sz w:val="24"/>
                <w:szCs w:val="24"/>
              </w:rPr>
              <w:t>3 писать заглавную букву в именах собственных, в начале предложения (с помощью учителя)</w:t>
            </w:r>
          </w:p>
          <w:p w:rsidR="007D01F2" w:rsidRDefault="007D01F2">
            <w:pPr>
              <w:tabs>
                <w:tab w:val="left" w:pos="993"/>
              </w:tabs>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6</w:t>
            </w:r>
            <w:r>
              <w:rPr>
                <w:rFonts w:ascii="Times New Roman" w:eastAsia="Times New Roman" w:hAnsi="Times New Roman" w:cs="Times New Roman"/>
                <w:color w:val="000000"/>
                <w:sz w:val="24"/>
                <w:szCs w:val="24"/>
              </w:rPr>
              <w:t>.4 писать слова с мягким знаком на конце и в середине слова</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3.7 Соблюдение орфографических норм</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1.3.7.1 применять правила правописания на практике</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 xml:space="preserve">8 </w:t>
            </w:r>
            <w:r>
              <w:rPr>
                <w:rFonts w:ascii="Times New Roman" w:eastAsia="Times New Roman" w:hAnsi="Times New Roman" w:cs="Times New Roman"/>
                <w:color w:val="000000"/>
                <w:sz w:val="24"/>
                <w:szCs w:val="24"/>
              </w:rPr>
              <w:t>Соблюдение пунктуационных норм</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8</w:t>
            </w:r>
            <w:r>
              <w:rPr>
                <w:rFonts w:ascii="Times New Roman" w:eastAsia="Times New Roman" w:hAnsi="Times New Roman" w:cs="Times New Roman"/>
                <w:color w:val="000000"/>
                <w:sz w:val="24"/>
                <w:szCs w:val="24"/>
              </w:rPr>
              <w:t xml:space="preserve">.1 ставить знаки препинания в конце предложения: точка, вопросительный, восклицательный знаки </w:t>
            </w:r>
          </w:p>
        </w:tc>
      </w:tr>
      <w:tr w:rsidR="007D01F2" w:rsidTr="007D01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8270" w:type="dxa"/>
            <w:gridSpan w:val="2"/>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Послебукварный период</w:t>
            </w:r>
          </w:p>
        </w:tc>
      </w:tr>
      <w:tr w:rsidR="007D01F2" w:rsidTr="008D583E">
        <w:trPr>
          <w:trHeight w:val="10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val="restart"/>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 Умение слушать речь учителя и обучающихся, понимать смысл услышанного, правильно и точно отвечать на вопросы. Понимание основных единиц речи (текст, предложение, слово)</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1.1.1.1 понимать, что такое речь, текст, предложение, слово</w:t>
            </w:r>
          </w:p>
        </w:tc>
      </w:tr>
      <w:tr w:rsidR="007D01F2" w:rsidTr="008D583E">
        <w:trPr>
          <w:trHeight w:val="103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1.1.1.2 определять количество слов в предложении</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1.3 Определение темы и основной мысли прослушанного материала</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1.1.3.1 определять, о ком /о чем говорится в тексте, и понимать, что хотел сказать автор</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1.4 Пересказывание прослушанного материала </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1.1.4.1 пересказывать прослушанный материал, сохраняя последовательность событий (с помощью учителя)</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val="restart"/>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1.7 Ориентирование в звуковой форме слова </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1.1.7.1 выделять звуки в словах и различать их признаки (гласные ударные/безударные; согласные твердые/мягкие, глухие/звонкие)</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1.1.7.2 понимать, что слова состоят из слогов, определять количество и порядок слогов в слове </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1.1.7.3 понимать смыслоразличительную роль звука и ударения</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1.1.7.4 понимать функции йотированных букв в слове</w:t>
            </w:r>
          </w:p>
        </w:tc>
      </w:tr>
      <w:tr w:rsidR="007D01F2" w:rsidTr="008D583E">
        <w:trPr>
          <w:trHeight w:val="1086"/>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 Использование видов чтения</w:t>
            </w:r>
          </w:p>
        </w:tc>
        <w:tc>
          <w:tcPr>
            <w:tcW w:w="4938" w:type="dxa"/>
            <w:tcBorders>
              <w:top w:val="single" w:sz="6" w:space="0" w:color="000000"/>
              <w:left w:val="single" w:sz="6" w:space="0" w:color="000000"/>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1.2.1.2 использовать основные виды чтения (плавное слоговое чтение с переходом на чтение целыми словами, осознанное чтение)</w:t>
            </w:r>
          </w:p>
        </w:tc>
      </w:tr>
      <w:tr w:rsidR="007D01F2" w:rsidTr="008D583E">
        <w:trPr>
          <w:trHeight w:val="1128"/>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4" w:space="0" w:color="auto"/>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2.2 </w:t>
            </w:r>
            <w:r>
              <w:rPr>
                <w:rFonts w:ascii="Times New Roman" w:hAnsi="Times New Roman"/>
                <w:sz w:val="24"/>
              </w:rPr>
              <w:t>Определение количества слогов в слове, слов в предложении</w:t>
            </w:r>
          </w:p>
        </w:tc>
        <w:tc>
          <w:tcPr>
            <w:tcW w:w="4938" w:type="dxa"/>
            <w:tcBorders>
              <w:top w:val="single" w:sz="4" w:space="0" w:color="auto"/>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1.2.2.1 распознавать образ буквы и сопоставлять его со звуком</w:t>
            </w:r>
          </w:p>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hAnsi="Times New Roman"/>
                <w:sz w:val="24"/>
              </w:rPr>
              <w:t>1.2.2.2 определение количества слогов в слове, слов в предложении</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2.3 Звуковое строение слогов и слов</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1.2.3.1 распознавать образ буквы и сопоставлять его со звуком</w:t>
            </w: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1.2.3.2 понимать роль ь, ъ знака в слове</w:t>
            </w:r>
          </w:p>
        </w:tc>
      </w:tr>
      <w:tr w:rsidR="007D01F2" w:rsidTr="008D583E">
        <w:trPr>
          <w:trHeight w:val="464"/>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2.4 Анализирование слогов и слов</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1.2.4.1 понимать, какую работу выполняет буква в слове в зависимости от ее позиции (гласный как показатель мягкости/твердости согласных)</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2.5 Формулирование вопросов и ответов </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1.2.5.1 формулировать вопросы к иллюстрациям/ тексту (с помощью учителя), отвечать на вопросы по содержанию прочитанного учителем (полные ответы)</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val="restart"/>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2.6 Общее представление о тексте. Составление предложений (графически)</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1.2.6.1 определять начало, середину и конец текста с помощью учителя</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1.2.6.2 распознавать текст-повествование, жанры по их особенностям (сказка, рассказ, стихотворение)</w:t>
            </w:r>
            <w:r>
              <w:rPr>
                <w:rFonts w:ascii="Times New Roman" w:eastAsia="Times New Roman" w:hAnsi="Times New Roman" w:cs="Times New Roman"/>
                <w:color w:val="000000"/>
                <w:sz w:val="24"/>
                <w:szCs w:val="24"/>
                <w:lang w:val="kk-KZ"/>
              </w:rPr>
              <w:t xml:space="preserve">. </w:t>
            </w:r>
            <w:r>
              <w:rPr>
                <w:rFonts w:ascii="Times New Roman" w:eastAsia="Times New Roman" w:hAnsi="Times New Roman" w:cs="Times New Roman"/>
                <w:color w:val="000000"/>
                <w:sz w:val="24"/>
                <w:szCs w:val="24"/>
              </w:rPr>
              <w:t>Составление предложений по наводящим вопросам</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1.2.6.3 сравнивать тексты разных жанров (сказка, рассказ, стихотворение) и стилей (художественные и нехудожественные) с помощью учителя</w:t>
            </w:r>
          </w:p>
        </w:tc>
      </w:tr>
      <w:tr w:rsidR="007D01F2" w:rsidTr="008D583E">
        <w:trPr>
          <w:trHeight w:val="801"/>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 xml:space="preserve">2 </w:t>
            </w:r>
            <w:r>
              <w:rPr>
                <w:rFonts w:ascii="Times New Roman" w:hAnsi="Times New Roman"/>
                <w:sz w:val="24"/>
              </w:rPr>
              <w:t>Моделирование звукового состава слова и предложения с помощью схем</w:t>
            </w:r>
          </w:p>
        </w:tc>
        <w:tc>
          <w:tcPr>
            <w:tcW w:w="4938" w:type="dxa"/>
            <w:tcBorders>
              <w:top w:val="single" w:sz="6" w:space="0" w:color="000000"/>
              <w:left w:val="single" w:sz="6" w:space="0" w:color="000000"/>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2</w:t>
            </w:r>
            <w:r>
              <w:rPr>
                <w:rFonts w:ascii="Times New Roman" w:eastAsia="Times New Roman" w:hAnsi="Times New Roman" w:cs="Times New Roman"/>
                <w:color w:val="000000"/>
                <w:sz w:val="24"/>
                <w:szCs w:val="24"/>
              </w:rPr>
              <w:t xml:space="preserve">.1 составлять звуковую схему слова </w:t>
            </w:r>
          </w:p>
        </w:tc>
      </w:tr>
      <w:tr w:rsidR="007D01F2" w:rsidTr="008D583E">
        <w:trPr>
          <w:trHeight w:val="1331"/>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4" w:space="0" w:color="auto"/>
              <w:left w:val="single" w:sz="6" w:space="0" w:color="000000"/>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3.3 </w:t>
            </w:r>
            <w:r>
              <w:rPr>
                <w:rFonts w:ascii="Times New Roman" w:hAnsi="Times New Roman"/>
                <w:sz w:val="24"/>
              </w:rPr>
              <w:t>Письмо элементов букв, заглавных и строчных букв и их соединений, слогов, слов, предложений</w:t>
            </w:r>
            <w:r>
              <w:rPr>
                <w:rFonts w:ascii="Times New Roman" w:eastAsia="Times New Roman" w:hAnsi="Times New Roman" w:cs="Times New Roman"/>
                <w:color w:val="000000"/>
                <w:sz w:val="24"/>
                <w:szCs w:val="24"/>
              </w:rPr>
              <w:t xml:space="preserve"> </w:t>
            </w:r>
          </w:p>
        </w:tc>
        <w:tc>
          <w:tcPr>
            <w:tcW w:w="4938" w:type="dxa"/>
            <w:tcBorders>
              <w:top w:val="single" w:sz="4" w:space="0" w:color="auto"/>
              <w:left w:val="single" w:sz="6" w:space="0" w:color="000000"/>
              <w:bottom w:val="single" w:sz="4" w:space="0" w:color="auto"/>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3</w:t>
            </w:r>
            <w:r>
              <w:rPr>
                <w:rFonts w:ascii="Times New Roman" w:eastAsia="Times New Roman" w:hAnsi="Times New Roman" w:cs="Times New Roman"/>
                <w:color w:val="000000"/>
                <w:sz w:val="24"/>
                <w:szCs w:val="24"/>
              </w:rPr>
              <w:t>.1 писать элементы букв, прописные (заглавные) и строчные буквы и их соединения; писать разборчиво в соответствии с нормами каллиграфии;</w:t>
            </w:r>
          </w:p>
        </w:tc>
      </w:tr>
      <w:tr w:rsidR="007D01F2" w:rsidTr="008D583E">
        <w:trPr>
          <w:trHeight w:val="112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4" w:space="0" w:color="auto"/>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4</w:t>
            </w:r>
            <w:r>
              <w:rPr>
                <w:rFonts w:ascii="Times New Roman" w:hAnsi="Times New Roman"/>
                <w:sz w:val="24"/>
              </w:rPr>
              <w:t xml:space="preserve"> Письмо под диктовку слогов, слов и предложений</w:t>
            </w:r>
          </w:p>
        </w:tc>
        <w:tc>
          <w:tcPr>
            <w:tcW w:w="4938" w:type="dxa"/>
            <w:tcBorders>
              <w:top w:val="single" w:sz="4" w:space="0" w:color="auto"/>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4</w:t>
            </w:r>
            <w:r>
              <w:rPr>
                <w:rFonts w:ascii="Times New Roman" w:eastAsia="Times New Roman" w:hAnsi="Times New Roman" w:cs="Times New Roman"/>
                <w:color w:val="000000"/>
                <w:sz w:val="24"/>
                <w:szCs w:val="24"/>
              </w:rPr>
              <w:t xml:space="preserve">.1 писать простые предложения/тексты (сообщение, поздравление, письмо с помощью учителя) </w:t>
            </w:r>
          </w:p>
        </w:tc>
      </w:tr>
      <w:tr w:rsidR="007D01F2" w:rsidTr="008D583E">
        <w:trPr>
          <w:trHeight w:val="576"/>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3.5</w:t>
            </w:r>
            <w:r>
              <w:rPr>
                <w:rFonts w:ascii="Times New Roman" w:hAnsi="Times New Roman"/>
                <w:sz w:val="24"/>
              </w:rPr>
              <w:t xml:space="preserve"> Списывание предложений, текста с рукописного и печатного текста</w:t>
            </w:r>
            <w:r>
              <w:rPr>
                <w:rFonts w:ascii="Times New Roman" w:eastAsia="Times New Roman" w:hAnsi="Times New Roman" w:cs="Times New Roman"/>
                <w:color w:val="000000"/>
                <w:sz w:val="24"/>
                <w:szCs w:val="24"/>
              </w:rPr>
              <w:t xml:space="preserve"> </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1.3.5.1</w:t>
            </w:r>
            <w:r>
              <w:rPr>
                <w:rFonts w:ascii="Times New Roman" w:eastAsia="Times New Roman" w:hAnsi="Times New Roman" w:cs="Times New Roman"/>
                <w:color w:val="000000"/>
                <w:sz w:val="24"/>
                <w:szCs w:val="24"/>
              </w:rPr>
              <w:t xml:space="preserve"> писать разборчиво в соответствии с нормами каллиграфии; обозначать звуки сильных позиций буквами на письме</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 xml:space="preserve">6 </w:t>
            </w:r>
            <w:r>
              <w:rPr>
                <w:rFonts w:ascii="Times New Roman" w:eastAsia="Times New Roman" w:hAnsi="Times New Roman" w:cs="Times New Roman"/>
                <w:color w:val="000000"/>
                <w:sz w:val="24"/>
                <w:szCs w:val="24"/>
              </w:rPr>
              <w:t>Соблюдение графических и каллиграфических норм</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6.</w:t>
            </w:r>
            <w:r>
              <w:rPr>
                <w:rFonts w:ascii="Times New Roman" w:eastAsia="Times New Roman" w:hAnsi="Times New Roman" w:cs="Times New Roman"/>
                <w:color w:val="000000"/>
                <w:sz w:val="24"/>
                <w:szCs w:val="24"/>
              </w:rPr>
              <w:t>1 списывать/писать слова, написание которых не  расходится с произношением (зима, дом, книга), соблюдать правила переноса (с помощью учителя)</w:t>
            </w: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6.</w:t>
            </w:r>
            <w:r>
              <w:rPr>
                <w:rFonts w:ascii="Times New Roman" w:eastAsia="Times New Roman" w:hAnsi="Times New Roman" w:cs="Times New Roman"/>
                <w:color w:val="000000"/>
                <w:sz w:val="24"/>
                <w:szCs w:val="24"/>
              </w:rPr>
              <w:t>2 применять правила правописания: жи-ши, ча-ща, чу- щу; -чк-, -чн-, -нщ-, -шн-</w:t>
            </w: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6.</w:t>
            </w:r>
            <w:r>
              <w:rPr>
                <w:rFonts w:ascii="Times New Roman" w:eastAsia="Times New Roman" w:hAnsi="Times New Roman" w:cs="Times New Roman"/>
                <w:color w:val="000000"/>
                <w:sz w:val="24"/>
                <w:szCs w:val="24"/>
              </w:rPr>
              <w:t>3 писать заглавную букву в именах собственных, в начале предложения (с помощью учителя)</w:t>
            </w:r>
          </w:p>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1.3.</w:t>
            </w:r>
            <w:r>
              <w:rPr>
                <w:rFonts w:ascii="Times New Roman" w:eastAsia="Times New Roman" w:hAnsi="Times New Roman" w:cs="Times New Roman"/>
                <w:color w:val="000000"/>
                <w:sz w:val="24"/>
                <w:szCs w:val="24"/>
                <w:lang w:val="kk-KZ"/>
              </w:rPr>
              <w:t>6</w:t>
            </w:r>
            <w:r>
              <w:rPr>
                <w:rFonts w:ascii="Times New Roman" w:eastAsia="Times New Roman" w:hAnsi="Times New Roman" w:cs="Times New Roman"/>
                <w:color w:val="000000"/>
                <w:sz w:val="24"/>
                <w:szCs w:val="24"/>
              </w:rPr>
              <w:t>.4 писать слова с мягким знаком на конце и в середине слова</w:t>
            </w:r>
          </w:p>
        </w:tc>
      </w:tr>
      <w:tr w:rsidR="007D01F2" w:rsidTr="008D583E">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01F2" w:rsidRDefault="007D01F2">
            <w:pPr>
              <w:spacing w:after="0" w:line="240" w:lineRule="auto"/>
              <w:rPr>
                <w:rFonts w:ascii="Times New Roman" w:eastAsia="Times New Roman" w:hAnsi="Times New Roman" w:cs="Times New Roman"/>
                <w:sz w:val="24"/>
                <w:szCs w:val="24"/>
              </w:rPr>
            </w:pPr>
          </w:p>
        </w:tc>
        <w:tc>
          <w:tcPr>
            <w:tcW w:w="3332"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3.7 Соблюдение орфографических норм </w:t>
            </w:r>
          </w:p>
        </w:tc>
        <w:tc>
          <w:tcPr>
            <w:tcW w:w="4938" w:type="dxa"/>
            <w:tcBorders>
              <w:top w:val="single" w:sz="6" w:space="0" w:color="000000"/>
              <w:left w:val="single" w:sz="6" w:space="0" w:color="000000"/>
              <w:bottom w:val="single" w:sz="6" w:space="0" w:color="000000"/>
              <w:right w:val="single" w:sz="6" w:space="0" w:color="000000"/>
            </w:tcBorders>
            <w:tcMar>
              <w:top w:w="0" w:type="dxa"/>
              <w:left w:w="121" w:type="dxa"/>
              <w:bottom w:w="0" w:type="dxa"/>
              <w:right w:w="121" w:type="dxa"/>
            </w:tcMar>
            <w:hideMark/>
          </w:tcPr>
          <w:p w:rsidR="007D01F2" w:rsidRDefault="007D01F2">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1.3.7.1 ставить знаки препинания в конце предложения: точка, вопросительный, восклицательный знаки</w:t>
            </w:r>
          </w:p>
        </w:tc>
      </w:tr>
    </w:tbl>
    <w:p w:rsidR="007D01F2" w:rsidRDefault="007D01F2" w:rsidP="007D01F2">
      <w:pPr>
        <w:tabs>
          <w:tab w:val="left" w:pos="993"/>
        </w:tabs>
        <w:spacing w:after="0" w:line="240" w:lineRule="auto"/>
        <w:ind w:firstLine="567"/>
        <w:rPr>
          <w:rFonts w:ascii="Times New Roman" w:eastAsia="Times New Roman" w:hAnsi="Times New Roman" w:cs="Times New Roman"/>
          <w:sz w:val="24"/>
          <w:szCs w:val="24"/>
        </w:rPr>
      </w:pP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val="kk-KZ"/>
        </w:rPr>
        <w:t>60</w:t>
      </w:r>
      <w:r>
        <w:rPr>
          <w:rFonts w:ascii="Times New Roman" w:eastAsia="Times New Roman" w:hAnsi="Times New Roman" w:cs="Times New Roman"/>
          <w:color w:val="000000"/>
          <w:sz w:val="28"/>
          <w:szCs w:val="28"/>
        </w:rPr>
        <w:t>. Примечание:</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1) цели обучения в пределах одной четверти комбинируются по разным видам речевой деятельности;</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2) работа по следующим целям обучения из раздела 3 «Письмо» – 3.1 «Создание текстов разных типов»; 3.2 «Создание текстов разных стилей» – будет проводиться на уроках русского языка во 2-4 классах</w:t>
      </w:r>
      <w:r>
        <w:rPr>
          <w:rFonts w:ascii="Times New Roman" w:eastAsia="Times New Roman" w:hAnsi="Times New Roman" w:cs="Times New Roman"/>
          <w:sz w:val="24"/>
          <w:szCs w:val="24"/>
        </w:rPr>
        <w:t>.</w:t>
      </w:r>
    </w:p>
    <w:p w:rsidR="007D01F2" w:rsidRDefault="007D01F2" w:rsidP="007D01F2">
      <w:pPr>
        <w:tabs>
          <w:tab w:val="left" w:pos="993"/>
        </w:tabs>
        <w:spacing w:after="0" w:line="240" w:lineRule="auto"/>
        <w:ind w:firstLine="709"/>
        <w:jc w:val="both"/>
        <w:rPr>
          <w:rFonts w:ascii="Times New Roman" w:eastAsia="Times New Roman" w:hAnsi="Times New Roman" w:cs="Times New Roman"/>
          <w:sz w:val="24"/>
          <w:szCs w:val="24"/>
        </w:rPr>
      </w:pPr>
    </w:p>
    <w:p w:rsidR="00831131" w:rsidRPr="005A5B56" w:rsidRDefault="00831131" w:rsidP="00314F2F">
      <w:pPr>
        <w:tabs>
          <w:tab w:val="left" w:pos="993"/>
        </w:tabs>
        <w:spacing w:after="0" w:line="240" w:lineRule="auto"/>
        <w:ind w:firstLine="709"/>
        <w:jc w:val="both"/>
        <w:rPr>
          <w:rFonts w:ascii="Times New Roman" w:eastAsia="Times New Roman" w:hAnsi="Times New Roman" w:cs="Times New Roman"/>
          <w:sz w:val="24"/>
          <w:szCs w:val="24"/>
        </w:rPr>
      </w:pPr>
    </w:p>
    <w:sectPr w:rsidR="00831131" w:rsidRPr="005A5B56" w:rsidSect="00835F55">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DDC" w:rsidRDefault="00FD1DDC" w:rsidP="00EF5A01">
      <w:pPr>
        <w:spacing w:after="0" w:line="240" w:lineRule="auto"/>
      </w:pPr>
      <w:r>
        <w:separator/>
      </w:r>
    </w:p>
  </w:endnote>
  <w:endnote w:type="continuationSeparator" w:id="0">
    <w:p w:rsidR="00FD1DDC" w:rsidRDefault="00FD1DDC" w:rsidP="00EF5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F55" w:rsidRDefault="00835F5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F55" w:rsidRDefault="00835F5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F55" w:rsidRDefault="00835F5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DDC" w:rsidRDefault="00FD1DDC" w:rsidP="00EF5A01">
      <w:pPr>
        <w:spacing w:after="0" w:line="240" w:lineRule="auto"/>
      </w:pPr>
      <w:r>
        <w:separator/>
      </w:r>
    </w:p>
  </w:footnote>
  <w:footnote w:type="continuationSeparator" w:id="0">
    <w:p w:rsidR="00FD1DDC" w:rsidRDefault="00FD1DDC" w:rsidP="00EF5A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F55" w:rsidRDefault="00835F5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1637750"/>
      <w:docPartObj>
        <w:docPartGallery w:val="Page Numbers (Top of Page)"/>
        <w:docPartUnique/>
      </w:docPartObj>
    </w:sdtPr>
    <w:sdtEndPr>
      <w:rPr>
        <w:rFonts w:ascii="Times New Roman" w:hAnsi="Times New Roman" w:cs="Times New Roman"/>
        <w:sz w:val="28"/>
        <w:szCs w:val="28"/>
      </w:rPr>
    </w:sdtEndPr>
    <w:sdtContent>
      <w:p w:rsidR="009D08E9" w:rsidRPr="009D08E9" w:rsidRDefault="009D08E9">
        <w:pPr>
          <w:pStyle w:val="a7"/>
          <w:jc w:val="center"/>
          <w:rPr>
            <w:rFonts w:ascii="Times New Roman" w:hAnsi="Times New Roman" w:cs="Times New Roman"/>
            <w:sz w:val="28"/>
            <w:szCs w:val="28"/>
          </w:rPr>
        </w:pPr>
        <w:r w:rsidRPr="009D08E9">
          <w:rPr>
            <w:rFonts w:ascii="Times New Roman" w:hAnsi="Times New Roman" w:cs="Times New Roman"/>
            <w:sz w:val="28"/>
            <w:szCs w:val="28"/>
          </w:rPr>
          <w:fldChar w:fldCharType="begin"/>
        </w:r>
        <w:r w:rsidRPr="009D08E9">
          <w:rPr>
            <w:rFonts w:ascii="Times New Roman" w:hAnsi="Times New Roman" w:cs="Times New Roman"/>
            <w:sz w:val="28"/>
            <w:szCs w:val="28"/>
          </w:rPr>
          <w:instrText>PAGE   \* MERGEFORMAT</w:instrText>
        </w:r>
        <w:r w:rsidRPr="009D08E9">
          <w:rPr>
            <w:rFonts w:ascii="Times New Roman" w:hAnsi="Times New Roman" w:cs="Times New Roman"/>
            <w:sz w:val="28"/>
            <w:szCs w:val="28"/>
          </w:rPr>
          <w:fldChar w:fldCharType="separate"/>
        </w:r>
        <w:r w:rsidR="00641673">
          <w:rPr>
            <w:rFonts w:ascii="Times New Roman" w:hAnsi="Times New Roman" w:cs="Times New Roman"/>
            <w:noProof/>
            <w:sz w:val="28"/>
            <w:szCs w:val="28"/>
          </w:rPr>
          <w:t>1</w:t>
        </w:r>
        <w:r w:rsidRPr="009D08E9">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0201693"/>
      <w:docPartObj>
        <w:docPartGallery w:val="Page Numbers (Top of Page)"/>
        <w:docPartUnique/>
      </w:docPartObj>
    </w:sdtPr>
    <w:sdtEndPr/>
    <w:sdtContent>
      <w:p w:rsidR="00835F55" w:rsidRDefault="00835F55">
        <w:pPr>
          <w:pStyle w:val="a7"/>
          <w:jc w:val="center"/>
        </w:pPr>
        <w:r>
          <w:fldChar w:fldCharType="begin"/>
        </w:r>
        <w:r>
          <w:instrText>PAGE   \* MERGEFORMAT</w:instrText>
        </w:r>
        <w:r>
          <w:fldChar w:fldCharType="separate"/>
        </w:r>
        <w:r w:rsidR="00641673">
          <w:rPr>
            <w:noProof/>
          </w:rPr>
          <w:t>24</w:t>
        </w:r>
        <w:r>
          <w:fldChar w:fldCharType="end"/>
        </w:r>
      </w:p>
    </w:sdtContent>
  </w:sdt>
  <w:p w:rsidR="00835F55" w:rsidRDefault="00835F5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15D4"/>
    <w:multiLevelType w:val="hybridMultilevel"/>
    <w:tmpl w:val="62D27BA0"/>
    <w:lvl w:ilvl="0" w:tplc="A3DA93CC">
      <w:start w:val="52"/>
      <w:numFmt w:val="decimal"/>
      <w:lvlText w:val="%1."/>
      <w:lvlJc w:val="left"/>
      <w:pPr>
        <w:ind w:left="943" w:hanging="375"/>
      </w:pPr>
      <w:rPr>
        <w:rFonts w:hint="default"/>
        <w:color w:val="000000"/>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B557500"/>
    <w:multiLevelType w:val="hybridMultilevel"/>
    <w:tmpl w:val="99664FD0"/>
    <w:lvl w:ilvl="0" w:tplc="68ECAFEA">
      <w:start w:val="2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9415DB"/>
    <w:multiLevelType w:val="multilevel"/>
    <w:tmpl w:val="3B5EE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5860D9"/>
    <w:multiLevelType w:val="multilevel"/>
    <w:tmpl w:val="57AAA8E4"/>
    <w:lvl w:ilvl="0">
      <w:start w:val="1"/>
      <w:numFmt w:val="decimal"/>
      <w:lvlText w:val="%1."/>
      <w:lvlJc w:val="left"/>
      <w:pPr>
        <w:tabs>
          <w:tab w:val="num" w:pos="720"/>
        </w:tabs>
        <w:ind w:left="720" w:hanging="360"/>
      </w:pPr>
      <w:rPr>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BDC4B5B"/>
    <w:multiLevelType w:val="multilevel"/>
    <w:tmpl w:val="6958C25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0F1527D"/>
    <w:multiLevelType w:val="multilevel"/>
    <w:tmpl w:val="8F16E8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2C31B6C"/>
    <w:multiLevelType w:val="multilevel"/>
    <w:tmpl w:val="794E1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5EC534D"/>
    <w:multiLevelType w:val="multilevel"/>
    <w:tmpl w:val="6C08ECB2"/>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AAC08DB"/>
    <w:multiLevelType w:val="hybridMultilevel"/>
    <w:tmpl w:val="C9F2E3CC"/>
    <w:lvl w:ilvl="0" w:tplc="68ECAFEA">
      <w:start w:val="19"/>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18727F8"/>
    <w:multiLevelType w:val="multilevel"/>
    <w:tmpl w:val="D62CEC4E"/>
    <w:lvl w:ilvl="0">
      <w:start w:val="1"/>
      <w:numFmt w:val="decimal"/>
      <w:lvlText w:val="%1."/>
      <w:lvlJc w:val="left"/>
      <w:pPr>
        <w:tabs>
          <w:tab w:val="num" w:pos="720"/>
        </w:tabs>
        <w:ind w:left="720" w:hanging="360"/>
      </w:pPr>
      <w:rPr>
        <w:sz w:val="28"/>
        <w:szCs w:val="28"/>
      </w:rPr>
    </w:lvl>
    <w:lvl w:ilvl="1">
      <w:start w:val="297"/>
      <w:numFmt w:val="decimal"/>
      <w:lvlText w:val="%2"/>
      <w:lvlJc w:val="left"/>
      <w:pPr>
        <w:ind w:left="1440" w:hanging="360"/>
      </w:pPr>
      <w:rPr>
        <w:rFonts w:hint="default"/>
        <w:color w:val="000000"/>
      </w:rPr>
    </w:lvl>
    <w:lvl w:ilvl="2">
      <w:start w:val="1"/>
      <w:numFmt w:val="decimal"/>
      <w:lvlText w:val="%3)"/>
      <w:lvlJc w:val="left"/>
      <w:pPr>
        <w:ind w:left="2160" w:hanging="360"/>
      </w:pPr>
      <w:rPr>
        <w:rFonts w:hint="default"/>
        <w:color w:val="000000"/>
        <w:sz w:val="28"/>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8065349"/>
    <w:multiLevelType w:val="multilevel"/>
    <w:tmpl w:val="EA3213D2"/>
    <w:lvl w:ilvl="0">
      <w:start w:val="1"/>
      <w:numFmt w:val="decimal"/>
      <w:lvlText w:val="%1."/>
      <w:lvlJc w:val="left"/>
      <w:pPr>
        <w:tabs>
          <w:tab w:val="num" w:pos="720"/>
        </w:tabs>
        <w:ind w:left="720" w:hanging="360"/>
      </w:pPr>
      <w:rPr>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C40070A"/>
    <w:multiLevelType w:val="hybridMultilevel"/>
    <w:tmpl w:val="DBB8C3DE"/>
    <w:lvl w:ilvl="0" w:tplc="891098BC">
      <w:start w:val="24"/>
      <w:numFmt w:val="decimal"/>
      <w:lvlText w:val="%1."/>
      <w:lvlJc w:val="left"/>
      <w:pPr>
        <w:ind w:left="1226" w:hanging="375"/>
      </w:pPr>
      <w:rPr>
        <w:rFonts w:hint="default"/>
        <w:color w:val="000000"/>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4ED5786F"/>
    <w:multiLevelType w:val="multilevel"/>
    <w:tmpl w:val="19809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0214FD9"/>
    <w:multiLevelType w:val="multilevel"/>
    <w:tmpl w:val="2118F7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2F002F0"/>
    <w:multiLevelType w:val="multilevel"/>
    <w:tmpl w:val="BEDA34CC"/>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start w:val="26"/>
      <w:numFmt w:val="decimal"/>
      <w:lvlText w:val="%2."/>
      <w:lvlJc w:val="left"/>
      <w:pPr>
        <w:ind w:left="1070" w:hanging="360"/>
      </w:pPr>
      <w:rPr>
        <w:rFonts w:hint="default"/>
        <w:color w:val="000000"/>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5101864"/>
    <w:multiLevelType w:val="multilevel"/>
    <w:tmpl w:val="8AAC5E4E"/>
    <w:lvl w:ilvl="0">
      <w:start w:val="1"/>
      <w:numFmt w:val="decimal"/>
      <w:lvlText w:val="%1."/>
      <w:lvlJc w:val="left"/>
      <w:pPr>
        <w:tabs>
          <w:tab w:val="num" w:pos="720"/>
        </w:tabs>
        <w:ind w:left="720" w:hanging="360"/>
      </w:pPr>
      <w:rPr>
        <w:sz w:val="28"/>
        <w:szCs w:val="28"/>
      </w:rPr>
    </w:lvl>
    <w:lvl w:ilvl="1">
      <w:start w:val="43"/>
      <w:numFmt w:val="decimal"/>
      <w:lvlText w:val="%2."/>
      <w:lvlJc w:val="left"/>
      <w:pPr>
        <w:ind w:left="1455" w:hanging="375"/>
      </w:pPr>
      <w:rPr>
        <w:rFonts w:hint="default"/>
        <w:color w:val="000000"/>
        <w:sz w:val="28"/>
      </w:rPr>
    </w:lvl>
    <w:lvl w:ilvl="2">
      <w:start w:val="9"/>
      <w:numFmt w:val="decimal"/>
      <w:lvlText w:val="%3"/>
      <w:lvlJc w:val="left"/>
      <w:pPr>
        <w:ind w:left="2160" w:hanging="360"/>
      </w:pPr>
      <w:rPr>
        <w:rFonts w:hint="default"/>
        <w:color w:val="00000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6030331"/>
    <w:multiLevelType w:val="multilevel"/>
    <w:tmpl w:val="16DE893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73F5CE7"/>
    <w:multiLevelType w:val="multilevel"/>
    <w:tmpl w:val="91340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B3F545F"/>
    <w:multiLevelType w:val="multilevel"/>
    <w:tmpl w:val="F482A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C7B1A4F"/>
    <w:multiLevelType w:val="multilevel"/>
    <w:tmpl w:val="E53492E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DED0708"/>
    <w:multiLevelType w:val="multilevel"/>
    <w:tmpl w:val="074E86F8"/>
    <w:lvl w:ilvl="0">
      <w:start w:val="1"/>
      <w:numFmt w:val="decimal"/>
      <w:lvlText w:val="%1."/>
      <w:lvlJc w:val="left"/>
      <w:pPr>
        <w:tabs>
          <w:tab w:val="num" w:pos="720"/>
        </w:tabs>
        <w:ind w:left="720" w:hanging="360"/>
      </w:pPr>
      <w:rPr>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355095D"/>
    <w:multiLevelType w:val="multilevel"/>
    <w:tmpl w:val="5450EB60"/>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8445046"/>
    <w:multiLevelType w:val="multilevel"/>
    <w:tmpl w:val="14B82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1B57243"/>
    <w:multiLevelType w:val="multilevel"/>
    <w:tmpl w:val="7A6E60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2172061"/>
    <w:multiLevelType w:val="multilevel"/>
    <w:tmpl w:val="E15AE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26A0C88"/>
    <w:multiLevelType w:val="multilevel"/>
    <w:tmpl w:val="EFAE7E9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8646721"/>
    <w:multiLevelType w:val="multilevel"/>
    <w:tmpl w:val="39225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FCA4B92"/>
    <w:multiLevelType w:val="hybridMultilevel"/>
    <w:tmpl w:val="A7502614"/>
    <w:lvl w:ilvl="0" w:tplc="4424835A">
      <w:start w:val="20"/>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
  </w:num>
  <w:num w:numId="3">
    <w:abstractNumId w:val="21"/>
  </w:num>
  <w:num w:numId="4">
    <w:abstractNumId w:val="17"/>
    <w:lvlOverride w:ilvl="0">
      <w:lvl w:ilvl="0">
        <w:numFmt w:val="decimal"/>
        <w:lvlText w:val="%1."/>
        <w:lvlJc w:val="left"/>
      </w:lvl>
    </w:lvlOverride>
  </w:num>
  <w:num w:numId="5">
    <w:abstractNumId w:val="14"/>
  </w:num>
  <w:num w:numId="6">
    <w:abstractNumId w:val="24"/>
  </w:num>
  <w:num w:numId="7">
    <w:abstractNumId w:val="23"/>
    <w:lvlOverride w:ilvl="0">
      <w:lvl w:ilvl="0">
        <w:numFmt w:val="decimal"/>
        <w:lvlText w:val="%1."/>
        <w:lvlJc w:val="left"/>
      </w:lvl>
    </w:lvlOverride>
  </w:num>
  <w:num w:numId="8">
    <w:abstractNumId w:val="23"/>
    <w:lvlOverride w:ilvl="0">
      <w:lvl w:ilvl="0">
        <w:numFmt w:val="decimal"/>
        <w:lvlText w:val="%1."/>
        <w:lvlJc w:val="left"/>
      </w:lvl>
    </w:lvlOverride>
  </w:num>
  <w:num w:numId="9">
    <w:abstractNumId w:val="7"/>
  </w:num>
  <w:num w:numId="10">
    <w:abstractNumId w:val="13"/>
    <w:lvlOverride w:ilvl="0">
      <w:lvl w:ilvl="0">
        <w:numFmt w:val="decimal"/>
        <w:lvlText w:val="%1."/>
        <w:lvlJc w:val="left"/>
      </w:lvl>
    </w:lvlOverride>
  </w:num>
  <w:num w:numId="11">
    <w:abstractNumId w:val="10"/>
  </w:num>
  <w:num w:numId="12">
    <w:abstractNumId w:val="5"/>
    <w:lvlOverride w:ilvl="0">
      <w:lvl w:ilvl="0">
        <w:numFmt w:val="decimal"/>
        <w:lvlText w:val="%1."/>
        <w:lvlJc w:val="left"/>
      </w:lvl>
    </w:lvlOverride>
  </w:num>
  <w:num w:numId="13">
    <w:abstractNumId w:val="20"/>
  </w:num>
  <w:num w:numId="14">
    <w:abstractNumId w:val="19"/>
    <w:lvlOverride w:ilvl="0">
      <w:lvl w:ilvl="0">
        <w:numFmt w:val="decimal"/>
        <w:lvlText w:val="%1."/>
        <w:lvlJc w:val="left"/>
      </w:lvl>
    </w:lvlOverride>
  </w:num>
  <w:num w:numId="15">
    <w:abstractNumId w:val="15"/>
  </w:num>
  <w:num w:numId="16">
    <w:abstractNumId w:val="16"/>
    <w:lvlOverride w:ilvl="0">
      <w:lvl w:ilvl="0">
        <w:numFmt w:val="decimal"/>
        <w:lvlText w:val="%1."/>
        <w:lvlJc w:val="left"/>
      </w:lvl>
    </w:lvlOverride>
  </w:num>
  <w:num w:numId="17">
    <w:abstractNumId w:val="9"/>
  </w:num>
  <w:num w:numId="18">
    <w:abstractNumId w:val="4"/>
    <w:lvlOverride w:ilvl="0">
      <w:lvl w:ilvl="0">
        <w:numFmt w:val="decimal"/>
        <w:lvlText w:val="%1."/>
        <w:lvlJc w:val="left"/>
      </w:lvl>
    </w:lvlOverride>
  </w:num>
  <w:num w:numId="19">
    <w:abstractNumId w:val="4"/>
    <w:lvlOverride w:ilvl="0">
      <w:lvl w:ilvl="0">
        <w:numFmt w:val="decimal"/>
        <w:lvlText w:val="%1."/>
        <w:lvlJc w:val="left"/>
      </w:lvl>
    </w:lvlOverride>
  </w:num>
  <w:num w:numId="20">
    <w:abstractNumId w:val="4"/>
    <w:lvlOverride w:ilvl="0">
      <w:lvl w:ilvl="0">
        <w:numFmt w:val="decimal"/>
        <w:lvlText w:val="%1."/>
        <w:lvlJc w:val="left"/>
      </w:lvl>
    </w:lvlOverride>
  </w:num>
  <w:num w:numId="21">
    <w:abstractNumId w:val="4"/>
    <w:lvlOverride w:ilvl="0">
      <w:lvl w:ilvl="0">
        <w:numFmt w:val="decimal"/>
        <w:lvlText w:val="%1."/>
        <w:lvlJc w:val="left"/>
      </w:lvl>
    </w:lvlOverride>
  </w:num>
  <w:num w:numId="22">
    <w:abstractNumId w:val="4"/>
    <w:lvlOverride w:ilvl="0">
      <w:lvl w:ilvl="0">
        <w:numFmt w:val="decimal"/>
        <w:lvlText w:val="%1."/>
        <w:lvlJc w:val="left"/>
      </w:lvl>
    </w:lvlOverride>
  </w:num>
  <w:num w:numId="23">
    <w:abstractNumId w:val="25"/>
    <w:lvlOverride w:ilvl="0">
      <w:lvl w:ilvl="0">
        <w:numFmt w:val="decimal"/>
        <w:lvlText w:val="%1."/>
        <w:lvlJc w:val="left"/>
      </w:lvl>
    </w:lvlOverride>
  </w:num>
  <w:num w:numId="24">
    <w:abstractNumId w:val="26"/>
  </w:num>
  <w:num w:numId="25">
    <w:abstractNumId w:val="12"/>
  </w:num>
  <w:num w:numId="26">
    <w:abstractNumId w:val="6"/>
  </w:num>
  <w:num w:numId="27">
    <w:abstractNumId w:val="3"/>
  </w:num>
  <w:num w:numId="28">
    <w:abstractNumId w:val="18"/>
  </w:num>
  <w:num w:numId="29">
    <w:abstractNumId w:val="27"/>
  </w:num>
  <w:num w:numId="30">
    <w:abstractNumId w:val="8"/>
  </w:num>
  <w:num w:numId="31">
    <w:abstractNumId w:val="1"/>
  </w:num>
  <w:num w:numId="32">
    <w:abstractNumId w:val="11"/>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717AD"/>
    <w:rsid w:val="0002158B"/>
    <w:rsid w:val="000442BD"/>
    <w:rsid w:val="0008052B"/>
    <w:rsid w:val="00092244"/>
    <w:rsid w:val="000939E7"/>
    <w:rsid w:val="000B1F1C"/>
    <w:rsid w:val="000D5CB0"/>
    <w:rsid w:val="000D6BE7"/>
    <w:rsid w:val="001164AF"/>
    <w:rsid w:val="00120C01"/>
    <w:rsid w:val="00122986"/>
    <w:rsid w:val="00124844"/>
    <w:rsid w:val="00125B44"/>
    <w:rsid w:val="00137CA8"/>
    <w:rsid w:val="001434FC"/>
    <w:rsid w:val="001474C9"/>
    <w:rsid w:val="001504D8"/>
    <w:rsid w:val="00151D4E"/>
    <w:rsid w:val="00162719"/>
    <w:rsid w:val="0017761C"/>
    <w:rsid w:val="00183B1F"/>
    <w:rsid w:val="00186F34"/>
    <w:rsid w:val="00187271"/>
    <w:rsid w:val="001A1EAD"/>
    <w:rsid w:val="001B234F"/>
    <w:rsid w:val="001B3B05"/>
    <w:rsid w:val="001B64F0"/>
    <w:rsid w:val="001B682D"/>
    <w:rsid w:val="001F6A73"/>
    <w:rsid w:val="002037A4"/>
    <w:rsid w:val="0020628C"/>
    <w:rsid w:val="00210853"/>
    <w:rsid w:val="002124F1"/>
    <w:rsid w:val="00216C6E"/>
    <w:rsid w:val="00220AAE"/>
    <w:rsid w:val="00231DD1"/>
    <w:rsid w:val="00235A06"/>
    <w:rsid w:val="0029356A"/>
    <w:rsid w:val="002A458A"/>
    <w:rsid w:val="002B22E9"/>
    <w:rsid w:val="002B2CC7"/>
    <w:rsid w:val="002D78D9"/>
    <w:rsid w:val="00300660"/>
    <w:rsid w:val="00314F2F"/>
    <w:rsid w:val="00345D43"/>
    <w:rsid w:val="00353D2B"/>
    <w:rsid w:val="00360705"/>
    <w:rsid w:val="00363600"/>
    <w:rsid w:val="00371B5F"/>
    <w:rsid w:val="00387043"/>
    <w:rsid w:val="003A0B7F"/>
    <w:rsid w:val="003B14A5"/>
    <w:rsid w:val="003C0ECF"/>
    <w:rsid w:val="003D2122"/>
    <w:rsid w:val="00423373"/>
    <w:rsid w:val="004243B3"/>
    <w:rsid w:val="00434DC9"/>
    <w:rsid w:val="00445136"/>
    <w:rsid w:val="00447700"/>
    <w:rsid w:val="00455E51"/>
    <w:rsid w:val="00457A8D"/>
    <w:rsid w:val="0046576D"/>
    <w:rsid w:val="0047494E"/>
    <w:rsid w:val="004838EC"/>
    <w:rsid w:val="004964C9"/>
    <w:rsid w:val="004E7471"/>
    <w:rsid w:val="005058C0"/>
    <w:rsid w:val="00507EB1"/>
    <w:rsid w:val="00524068"/>
    <w:rsid w:val="00536002"/>
    <w:rsid w:val="00541F79"/>
    <w:rsid w:val="005717AD"/>
    <w:rsid w:val="005757D5"/>
    <w:rsid w:val="00582E3A"/>
    <w:rsid w:val="005901FE"/>
    <w:rsid w:val="005904E9"/>
    <w:rsid w:val="005911EC"/>
    <w:rsid w:val="005A5B56"/>
    <w:rsid w:val="005C516E"/>
    <w:rsid w:val="005D1496"/>
    <w:rsid w:val="005E31AD"/>
    <w:rsid w:val="005F3B1C"/>
    <w:rsid w:val="00601BE8"/>
    <w:rsid w:val="00603A00"/>
    <w:rsid w:val="00605AEF"/>
    <w:rsid w:val="00610F8E"/>
    <w:rsid w:val="0061500D"/>
    <w:rsid w:val="0062059B"/>
    <w:rsid w:val="00625739"/>
    <w:rsid w:val="00636C33"/>
    <w:rsid w:val="00641673"/>
    <w:rsid w:val="00644AD7"/>
    <w:rsid w:val="0064686D"/>
    <w:rsid w:val="00651EF3"/>
    <w:rsid w:val="0065514B"/>
    <w:rsid w:val="0066117E"/>
    <w:rsid w:val="00661DD5"/>
    <w:rsid w:val="0067421F"/>
    <w:rsid w:val="006938BF"/>
    <w:rsid w:val="006B48C8"/>
    <w:rsid w:val="006D0A60"/>
    <w:rsid w:val="006D33E9"/>
    <w:rsid w:val="006F47B4"/>
    <w:rsid w:val="006F4C76"/>
    <w:rsid w:val="00703AB6"/>
    <w:rsid w:val="00747200"/>
    <w:rsid w:val="00747E7B"/>
    <w:rsid w:val="00754998"/>
    <w:rsid w:val="007674EF"/>
    <w:rsid w:val="007739D2"/>
    <w:rsid w:val="00795722"/>
    <w:rsid w:val="00795FB1"/>
    <w:rsid w:val="007B0D64"/>
    <w:rsid w:val="007B2EA9"/>
    <w:rsid w:val="007C3984"/>
    <w:rsid w:val="007D01F2"/>
    <w:rsid w:val="007E10A0"/>
    <w:rsid w:val="007E6C8B"/>
    <w:rsid w:val="007F6A60"/>
    <w:rsid w:val="00805EDC"/>
    <w:rsid w:val="008106D6"/>
    <w:rsid w:val="00824863"/>
    <w:rsid w:val="008254DC"/>
    <w:rsid w:val="00825D72"/>
    <w:rsid w:val="00831131"/>
    <w:rsid w:val="00832EE3"/>
    <w:rsid w:val="00835F55"/>
    <w:rsid w:val="00842861"/>
    <w:rsid w:val="00860C44"/>
    <w:rsid w:val="0086233F"/>
    <w:rsid w:val="00892ECB"/>
    <w:rsid w:val="008B1149"/>
    <w:rsid w:val="008C4242"/>
    <w:rsid w:val="008C78D6"/>
    <w:rsid w:val="008D49F7"/>
    <w:rsid w:val="008D583E"/>
    <w:rsid w:val="008D7FEB"/>
    <w:rsid w:val="008E0028"/>
    <w:rsid w:val="008F6C20"/>
    <w:rsid w:val="009033D0"/>
    <w:rsid w:val="00916A6E"/>
    <w:rsid w:val="00920BD0"/>
    <w:rsid w:val="0092469D"/>
    <w:rsid w:val="009322E1"/>
    <w:rsid w:val="00936C2E"/>
    <w:rsid w:val="009407CC"/>
    <w:rsid w:val="00946F9A"/>
    <w:rsid w:val="00993C9A"/>
    <w:rsid w:val="00994C62"/>
    <w:rsid w:val="00996874"/>
    <w:rsid w:val="009A0BB1"/>
    <w:rsid w:val="009B182B"/>
    <w:rsid w:val="009B6A70"/>
    <w:rsid w:val="009D08E9"/>
    <w:rsid w:val="009D36FA"/>
    <w:rsid w:val="009D5F0F"/>
    <w:rsid w:val="009E7642"/>
    <w:rsid w:val="009E7A26"/>
    <w:rsid w:val="009F19B2"/>
    <w:rsid w:val="009F3C74"/>
    <w:rsid w:val="00A06562"/>
    <w:rsid w:val="00A07673"/>
    <w:rsid w:val="00A13647"/>
    <w:rsid w:val="00A14CE4"/>
    <w:rsid w:val="00A269F2"/>
    <w:rsid w:val="00A34F38"/>
    <w:rsid w:val="00A360EB"/>
    <w:rsid w:val="00A455AD"/>
    <w:rsid w:val="00A56D91"/>
    <w:rsid w:val="00A60903"/>
    <w:rsid w:val="00A8193C"/>
    <w:rsid w:val="00A8262F"/>
    <w:rsid w:val="00AB05C3"/>
    <w:rsid w:val="00AC5ED6"/>
    <w:rsid w:val="00AF1980"/>
    <w:rsid w:val="00AF2E82"/>
    <w:rsid w:val="00AF4903"/>
    <w:rsid w:val="00B056A2"/>
    <w:rsid w:val="00B06208"/>
    <w:rsid w:val="00B07A64"/>
    <w:rsid w:val="00B20141"/>
    <w:rsid w:val="00B2174E"/>
    <w:rsid w:val="00B237F3"/>
    <w:rsid w:val="00B26156"/>
    <w:rsid w:val="00B26DB3"/>
    <w:rsid w:val="00B41388"/>
    <w:rsid w:val="00B432F5"/>
    <w:rsid w:val="00B44F29"/>
    <w:rsid w:val="00B56102"/>
    <w:rsid w:val="00B61235"/>
    <w:rsid w:val="00B70C52"/>
    <w:rsid w:val="00B901C2"/>
    <w:rsid w:val="00B93500"/>
    <w:rsid w:val="00B95112"/>
    <w:rsid w:val="00BA2451"/>
    <w:rsid w:val="00BA66EB"/>
    <w:rsid w:val="00BC4C87"/>
    <w:rsid w:val="00BD032E"/>
    <w:rsid w:val="00BD09E5"/>
    <w:rsid w:val="00C11B33"/>
    <w:rsid w:val="00C16C67"/>
    <w:rsid w:val="00C250F0"/>
    <w:rsid w:val="00C659B4"/>
    <w:rsid w:val="00C72D43"/>
    <w:rsid w:val="00C82515"/>
    <w:rsid w:val="00CA6DA5"/>
    <w:rsid w:val="00CF032C"/>
    <w:rsid w:val="00CF3CAD"/>
    <w:rsid w:val="00CF57CA"/>
    <w:rsid w:val="00CF75B2"/>
    <w:rsid w:val="00D056D6"/>
    <w:rsid w:val="00D15A92"/>
    <w:rsid w:val="00D17A8C"/>
    <w:rsid w:val="00D20016"/>
    <w:rsid w:val="00D20A1F"/>
    <w:rsid w:val="00D215B3"/>
    <w:rsid w:val="00D269B9"/>
    <w:rsid w:val="00D4278A"/>
    <w:rsid w:val="00D44035"/>
    <w:rsid w:val="00D572A7"/>
    <w:rsid w:val="00D778F7"/>
    <w:rsid w:val="00D8537D"/>
    <w:rsid w:val="00D97308"/>
    <w:rsid w:val="00DB67BF"/>
    <w:rsid w:val="00DF7BB7"/>
    <w:rsid w:val="00E01E73"/>
    <w:rsid w:val="00E156F4"/>
    <w:rsid w:val="00E27CB6"/>
    <w:rsid w:val="00E35E57"/>
    <w:rsid w:val="00E44AA9"/>
    <w:rsid w:val="00E5351B"/>
    <w:rsid w:val="00E67726"/>
    <w:rsid w:val="00E830B9"/>
    <w:rsid w:val="00E9200C"/>
    <w:rsid w:val="00E96678"/>
    <w:rsid w:val="00EA57A4"/>
    <w:rsid w:val="00EB7AF0"/>
    <w:rsid w:val="00EC2520"/>
    <w:rsid w:val="00EC51B6"/>
    <w:rsid w:val="00ED3DD2"/>
    <w:rsid w:val="00ED45AE"/>
    <w:rsid w:val="00EF5A01"/>
    <w:rsid w:val="00F101A1"/>
    <w:rsid w:val="00F138E1"/>
    <w:rsid w:val="00F374E8"/>
    <w:rsid w:val="00F379D7"/>
    <w:rsid w:val="00F96DDD"/>
    <w:rsid w:val="00FA42D9"/>
    <w:rsid w:val="00FA4548"/>
    <w:rsid w:val="00FB7350"/>
    <w:rsid w:val="00FC057B"/>
    <w:rsid w:val="00FD1DDC"/>
    <w:rsid w:val="00FD35E7"/>
    <w:rsid w:val="00FE2A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C62"/>
  </w:style>
  <w:style w:type="paragraph" w:styleId="1">
    <w:name w:val="heading 1"/>
    <w:basedOn w:val="a"/>
    <w:next w:val="a"/>
    <w:link w:val="10"/>
    <w:uiPriority w:val="9"/>
    <w:qFormat/>
    <w:rsid w:val="00314F2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717A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162719"/>
    <w:pPr>
      <w:ind w:left="720"/>
      <w:contextualSpacing/>
    </w:pPr>
  </w:style>
  <w:style w:type="paragraph" w:styleId="a5">
    <w:name w:val="Balloon Text"/>
    <w:basedOn w:val="a"/>
    <w:link w:val="a6"/>
    <w:uiPriority w:val="99"/>
    <w:semiHidden/>
    <w:unhideWhenUsed/>
    <w:rsid w:val="00EA57A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A57A4"/>
    <w:rPr>
      <w:rFonts w:ascii="Tahoma" w:hAnsi="Tahoma" w:cs="Tahoma"/>
      <w:sz w:val="16"/>
      <w:szCs w:val="16"/>
    </w:rPr>
  </w:style>
  <w:style w:type="paragraph" w:styleId="a7">
    <w:name w:val="header"/>
    <w:basedOn w:val="a"/>
    <w:link w:val="a8"/>
    <w:uiPriority w:val="99"/>
    <w:unhideWhenUsed/>
    <w:rsid w:val="00EF5A0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F5A01"/>
  </w:style>
  <w:style w:type="paragraph" w:styleId="a9">
    <w:name w:val="footer"/>
    <w:basedOn w:val="a"/>
    <w:link w:val="aa"/>
    <w:uiPriority w:val="99"/>
    <w:unhideWhenUsed/>
    <w:rsid w:val="00EF5A0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F5A01"/>
  </w:style>
  <w:style w:type="character" w:customStyle="1" w:styleId="10">
    <w:name w:val="Заголовок 1 Знак"/>
    <w:basedOn w:val="a0"/>
    <w:link w:val="1"/>
    <w:uiPriority w:val="9"/>
    <w:rsid w:val="00314F2F"/>
    <w:rPr>
      <w:rFonts w:asciiTheme="majorHAnsi" w:eastAsiaTheme="majorEastAsia" w:hAnsiTheme="majorHAnsi" w:cstheme="majorBidi"/>
      <w:b/>
      <w:bCs/>
      <w:color w:val="365F91" w:themeColor="accent1" w:themeShade="BF"/>
      <w:sz w:val="28"/>
      <w:szCs w:val="28"/>
    </w:rPr>
  </w:style>
  <w:style w:type="paragraph" w:styleId="ab">
    <w:name w:val="No Spacing"/>
    <w:uiPriority w:val="1"/>
    <w:qFormat/>
    <w:rsid w:val="00314F2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92167">
      <w:bodyDiv w:val="1"/>
      <w:marLeft w:val="0"/>
      <w:marRight w:val="0"/>
      <w:marTop w:val="0"/>
      <w:marBottom w:val="0"/>
      <w:divBdr>
        <w:top w:val="none" w:sz="0" w:space="0" w:color="auto"/>
        <w:left w:val="none" w:sz="0" w:space="0" w:color="auto"/>
        <w:bottom w:val="none" w:sz="0" w:space="0" w:color="auto"/>
        <w:right w:val="none" w:sz="0" w:space="0" w:color="auto"/>
      </w:divBdr>
    </w:div>
    <w:div w:id="1078937080">
      <w:bodyDiv w:val="1"/>
      <w:marLeft w:val="0"/>
      <w:marRight w:val="0"/>
      <w:marTop w:val="0"/>
      <w:marBottom w:val="0"/>
      <w:divBdr>
        <w:top w:val="none" w:sz="0" w:space="0" w:color="auto"/>
        <w:left w:val="none" w:sz="0" w:space="0" w:color="auto"/>
        <w:bottom w:val="none" w:sz="0" w:space="0" w:color="auto"/>
        <w:right w:val="none" w:sz="0" w:space="0" w:color="auto"/>
      </w:divBdr>
      <w:divsChild>
        <w:div w:id="1223710715">
          <w:marLeft w:val="0"/>
          <w:marRight w:val="0"/>
          <w:marTop w:val="0"/>
          <w:marBottom w:val="0"/>
          <w:divBdr>
            <w:top w:val="none" w:sz="0" w:space="0" w:color="auto"/>
            <w:left w:val="none" w:sz="0" w:space="0" w:color="auto"/>
            <w:bottom w:val="none" w:sz="0" w:space="0" w:color="auto"/>
            <w:right w:val="none" w:sz="0" w:space="0" w:color="auto"/>
          </w:divBdr>
        </w:div>
        <w:div w:id="1307202806">
          <w:marLeft w:val="0"/>
          <w:marRight w:val="0"/>
          <w:marTop w:val="0"/>
          <w:marBottom w:val="0"/>
          <w:divBdr>
            <w:top w:val="none" w:sz="0" w:space="0" w:color="auto"/>
            <w:left w:val="none" w:sz="0" w:space="0" w:color="auto"/>
            <w:bottom w:val="none" w:sz="0" w:space="0" w:color="auto"/>
            <w:right w:val="none" w:sz="0" w:space="0" w:color="auto"/>
          </w:divBdr>
        </w:div>
        <w:div w:id="270209674">
          <w:marLeft w:val="0"/>
          <w:marRight w:val="0"/>
          <w:marTop w:val="0"/>
          <w:marBottom w:val="0"/>
          <w:divBdr>
            <w:top w:val="none" w:sz="0" w:space="0" w:color="auto"/>
            <w:left w:val="none" w:sz="0" w:space="0" w:color="auto"/>
            <w:bottom w:val="none" w:sz="0" w:space="0" w:color="auto"/>
            <w:right w:val="none" w:sz="0" w:space="0" w:color="auto"/>
          </w:divBdr>
        </w:div>
        <w:div w:id="977997549">
          <w:marLeft w:val="0"/>
          <w:marRight w:val="0"/>
          <w:marTop w:val="0"/>
          <w:marBottom w:val="0"/>
          <w:divBdr>
            <w:top w:val="none" w:sz="0" w:space="0" w:color="auto"/>
            <w:left w:val="none" w:sz="0" w:space="0" w:color="auto"/>
            <w:bottom w:val="none" w:sz="0" w:space="0" w:color="auto"/>
            <w:right w:val="none" w:sz="0" w:space="0" w:color="auto"/>
          </w:divBdr>
        </w:div>
        <w:div w:id="735321037">
          <w:marLeft w:val="0"/>
          <w:marRight w:val="0"/>
          <w:marTop w:val="0"/>
          <w:marBottom w:val="0"/>
          <w:divBdr>
            <w:top w:val="none" w:sz="0" w:space="0" w:color="auto"/>
            <w:left w:val="none" w:sz="0" w:space="0" w:color="auto"/>
            <w:bottom w:val="none" w:sz="0" w:space="0" w:color="auto"/>
            <w:right w:val="none" w:sz="0" w:space="0" w:color="auto"/>
          </w:divBdr>
        </w:div>
        <w:div w:id="608053529">
          <w:marLeft w:val="0"/>
          <w:marRight w:val="0"/>
          <w:marTop w:val="0"/>
          <w:marBottom w:val="0"/>
          <w:divBdr>
            <w:top w:val="none" w:sz="0" w:space="0" w:color="auto"/>
            <w:left w:val="none" w:sz="0" w:space="0" w:color="auto"/>
            <w:bottom w:val="none" w:sz="0" w:space="0" w:color="auto"/>
            <w:right w:val="none" w:sz="0" w:space="0" w:color="auto"/>
          </w:divBdr>
        </w:div>
        <w:div w:id="1243687394">
          <w:marLeft w:val="0"/>
          <w:marRight w:val="0"/>
          <w:marTop w:val="0"/>
          <w:marBottom w:val="0"/>
          <w:divBdr>
            <w:top w:val="none" w:sz="0" w:space="0" w:color="auto"/>
            <w:left w:val="none" w:sz="0" w:space="0" w:color="auto"/>
            <w:bottom w:val="none" w:sz="0" w:space="0" w:color="auto"/>
            <w:right w:val="none" w:sz="0" w:space="0" w:color="auto"/>
          </w:divBdr>
        </w:div>
        <w:div w:id="1765300235">
          <w:marLeft w:val="0"/>
          <w:marRight w:val="0"/>
          <w:marTop w:val="0"/>
          <w:marBottom w:val="0"/>
          <w:divBdr>
            <w:top w:val="none" w:sz="0" w:space="0" w:color="auto"/>
            <w:left w:val="none" w:sz="0" w:space="0" w:color="auto"/>
            <w:bottom w:val="none" w:sz="0" w:space="0" w:color="auto"/>
            <w:right w:val="none" w:sz="0" w:space="0" w:color="auto"/>
          </w:divBdr>
        </w:div>
        <w:div w:id="1146513110">
          <w:marLeft w:val="0"/>
          <w:marRight w:val="0"/>
          <w:marTop w:val="0"/>
          <w:marBottom w:val="0"/>
          <w:divBdr>
            <w:top w:val="none" w:sz="0" w:space="0" w:color="auto"/>
            <w:left w:val="none" w:sz="0" w:space="0" w:color="auto"/>
            <w:bottom w:val="none" w:sz="0" w:space="0" w:color="auto"/>
            <w:right w:val="none" w:sz="0" w:space="0" w:color="auto"/>
          </w:divBdr>
        </w:div>
        <w:div w:id="1386877109">
          <w:marLeft w:val="0"/>
          <w:marRight w:val="0"/>
          <w:marTop w:val="0"/>
          <w:marBottom w:val="0"/>
          <w:divBdr>
            <w:top w:val="none" w:sz="0" w:space="0" w:color="auto"/>
            <w:left w:val="none" w:sz="0" w:space="0" w:color="auto"/>
            <w:bottom w:val="none" w:sz="0" w:space="0" w:color="auto"/>
            <w:right w:val="none" w:sz="0" w:space="0" w:color="auto"/>
          </w:divBdr>
        </w:div>
        <w:div w:id="220214169">
          <w:marLeft w:val="0"/>
          <w:marRight w:val="0"/>
          <w:marTop w:val="0"/>
          <w:marBottom w:val="0"/>
          <w:divBdr>
            <w:top w:val="none" w:sz="0" w:space="0" w:color="auto"/>
            <w:left w:val="none" w:sz="0" w:space="0" w:color="auto"/>
            <w:bottom w:val="none" w:sz="0" w:space="0" w:color="auto"/>
            <w:right w:val="none" w:sz="0" w:space="0" w:color="auto"/>
          </w:divBdr>
        </w:div>
        <w:div w:id="2072075017">
          <w:marLeft w:val="0"/>
          <w:marRight w:val="0"/>
          <w:marTop w:val="0"/>
          <w:marBottom w:val="0"/>
          <w:divBdr>
            <w:top w:val="none" w:sz="0" w:space="0" w:color="auto"/>
            <w:left w:val="none" w:sz="0" w:space="0" w:color="auto"/>
            <w:bottom w:val="none" w:sz="0" w:space="0" w:color="auto"/>
            <w:right w:val="none" w:sz="0" w:space="0" w:color="auto"/>
          </w:divBdr>
        </w:div>
        <w:div w:id="2017689157">
          <w:marLeft w:val="0"/>
          <w:marRight w:val="0"/>
          <w:marTop w:val="0"/>
          <w:marBottom w:val="0"/>
          <w:divBdr>
            <w:top w:val="none" w:sz="0" w:space="0" w:color="auto"/>
            <w:left w:val="none" w:sz="0" w:space="0" w:color="auto"/>
            <w:bottom w:val="none" w:sz="0" w:space="0" w:color="auto"/>
            <w:right w:val="none" w:sz="0" w:space="0" w:color="auto"/>
          </w:divBdr>
        </w:div>
        <w:div w:id="1254626823">
          <w:marLeft w:val="0"/>
          <w:marRight w:val="0"/>
          <w:marTop w:val="0"/>
          <w:marBottom w:val="0"/>
          <w:divBdr>
            <w:top w:val="none" w:sz="0" w:space="0" w:color="auto"/>
            <w:left w:val="none" w:sz="0" w:space="0" w:color="auto"/>
            <w:bottom w:val="none" w:sz="0" w:space="0" w:color="auto"/>
            <w:right w:val="none" w:sz="0" w:space="0" w:color="auto"/>
          </w:divBdr>
        </w:div>
        <w:div w:id="214659064">
          <w:marLeft w:val="0"/>
          <w:marRight w:val="0"/>
          <w:marTop w:val="0"/>
          <w:marBottom w:val="0"/>
          <w:divBdr>
            <w:top w:val="none" w:sz="0" w:space="0" w:color="auto"/>
            <w:left w:val="none" w:sz="0" w:space="0" w:color="auto"/>
            <w:bottom w:val="none" w:sz="0" w:space="0" w:color="auto"/>
            <w:right w:val="none" w:sz="0" w:space="0" w:color="auto"/>
          </w:divBdr>
        </w:div>
        <w:div w:id="720058707">
          <w:marLeft w:val="0"/>
          <w:marRight w:val="0"/>
          <w:marTop w:val="0"/>
          <w:marBottom w:val="0"/>
          <w:divBdr>
            <w:top w:val="none" w:sz="0" w:space="0" w:color="auto"/>
            <w:left w:val="none" w:sz="0" w:space="0" w:color="auto"/>
            <w:bottom w:val="none" w:sz="0" w:space="0" w:color="auto"/>
            <w:right w:val="none" w:sz="0" w:space="0" w:color="auto"/>
          </w:divBdr>
        </w:div>
        <w:div w:id="880284692">
          <w:marLeft w:val="0"/>
          <w:marRight w:val="0"/>
          <w:marTop w:val="0"/>
          <w:marBottom w:val="0"/>
          <w:divBdr>
            <w:top w:val="none" w:sz="0" w:space="0" w:color="auto"/>
            <w:left w:val="none" w:sz="0" w:space="0" w:color="auto"/>
            <w:bottom w:val="none" w:sz="0" w:space="0" w:color="auto"/>
            <w:right w:val="none" w:sz="0" w:space="0" w:color="auto"/>
          </w:divBdr>
        </w:div>
        <w:div w:id="1571696216">
          <w:marLeft w:val="0"/>
          <w:marRight w:val="0"/>
          <w:marTop w:val="0"/>
          <w:marBottom w:val="0"/>
          <w:divBdr>
            <w:top w:val="none" w:sz="0" w:space="0" w:color="auto"/>
            <w:left w:val="none" w:sz="0" w:space="0" w:color="auto"/>
            <w:bottom w:val="none" w:sz="0" w:space="0" w:color="auto"/>
            <w:right w:val="none" w:sz="0" w:space="0" w:color="auto"/>
          </w:divBdr>
        </w:div>
        <w:div w:id="2066022489">
          <w:marLeft w:val="0"/>
          <w:marRight w:val="0"/>
          <w:marTop w:val="0"/>
          <w:marBottom w:val="0"/>
          <w:divBdr>
            <w:top w:val="none" w:sz="0" w:space="0" w:color="auto"/>
            <w:left w:val="none" w:sz="0" w:space="0" w:color="auto"/>
            <w:bottom w:val="none" w:sz="0" w:space="0" w:color="auto"/>
            <w:right w:val="none" w:sz="0" w:space="0" w:color="auto"/>
          </w:divBdr>
        </w:div>
        <w:div w:id="1713460124">
          <w:marLeft w:val="0"/>
          <w:marRight w:val="0"/>
          <w:marTop w:val="0"/>
          <w:marBottom w:val="0"/>
          <w:divBdr>
            <w:top w:val="none" w:sz="0" w:space="0" w:color="auto"/>
            <w:left w:val="none" w:sz="0" w:space="0" w:color="auto"/>
            <w:bottom w:val="none" w:sz="0" w:space="0" w:color="auto"/>
            <w:right w:val="none" w:sz="0" w:space="0" w:color="auto"/>
          </w:divBdr>
        </w:div>
        <w:div w:id="846553001">
          <w:marLeft w:val="0"/>
          <w:marRight w:val="0"/>
          <w:marTop w:val="0"/>
          <w:marBottom w:val="0"/>
          <w:divBdr>
            <w:top w:val="none" w:sz="0" w:space="0" w:color="auto"/>
            <w:left w:val="none" w:sz="0" w:space="0" w:color="auto"/>
            <w:bottom w:val="none" w:sz="0" w:space="0" w:color="auto"/>
            <w:right w:val="none" w:sz="0" w:space="0" w:color="auto"/>
          </w:divBdr>
        </w:div>
        <w:div w:id="1896239633">
          <w:marLeft w:val="0"/>
          <w:marRight w:val="0"/>
          <w:marTop w:val="0"/>
          <w:marBottom w:val="0"/>
          <w:divBdr>
            <w:top w:val="none" w:sz="0" w:space="0" w:color="auto"/>
            <w:left w:val="none" w:sz="0" w:space="0" w:color="auto"/>
            <w:bottom w:val="none" w:sz="0" w:space="0" w:color="auto"/>
            <w:right w:val="none" w:sz="0" w:space="0" w:color="auto"/>
          </w:divBdr>
        </w:div>
        <w:div w:id="2040084037">
          <w:marLeft w:val="0"/>
          <w:marRight w:val="0"/>
          <w:marTop w:val="0"/>
          <w:marBottom w:val="0"/>
          <w:divBdr>
            <w:top w:val="none" w:sz="0" w:space="0" w:color="auto"/>
            <w:left w:val="none" w:sz="0" w:space="0" w:color="auto"/>
            <w:bottom w:val="none" w:sz="0" w:space="0" w:color="auto"/>
            <w:right w:val="none" w:sz="0" w:space="0" w:color="auto"/>
          </w:divBdr>
        </w:div>
        <w:div w:id="435636835">
          <w:marLeft w:val="0"/>
          <w:marRight w:val="0"/>
          <w:marTop w:val="0"/>
          <w:marBottom w:val="0"/>
          <w:divBdr>
            <w:top w:val="none" w:sz="0" w:space="0" w:color="auto"/>
            <w:left w:val="none" w:sz="0" w:space="0" w:color="auto"/>
            <w:bottom w:val="none" w:sz="0" w:space="0" w:color="auto"/>
            <w:right w:val="none" w:sz="0" w:space="0" w:color="auto"/>
          </w:divBdr>
        </w:div>
        <w:div w:id="1303727212">
          <w:marLeft w:val="0"/>
          <w:marRight w:val="0"/>
          <w:marTop w:val="0"/>
          <w:marBottom w:val="0"/>
          <w:divBdr>
            <w:top w:val="none" w:sz="0" w:space="0" w:color="auto"/>
            <w:left w:val="none" w:sz="0" w:space="0" w:color="auto"/>
            <w:bottom w:val="none" w:sz="0" w:space="0" w:color="auto"/>
            <w:right w:val="none" w:sz="0" w:space="0" w:color="auto"/>
          </w:divBdr>
        </w:div>
        <w:div w:id="1962419891">
          <w:marLeft w:val="0"/>
          <w:marRight w:val="0"/>
          <w:marTop w:val="0"/>
          <w:marBottom w:val="0"/>
          <w:divBdr>
            <w:top w:val="none" w:sz="0" w:space="0" w:color="auto"/>
            <w:left w:val="none" w:sz="0" w:space="0" w:color="auto"/>
            <w:bottom w:val="none" w:sz="0" w:space="0" w:color="auto"/>
            <w:right w:val="none" w:sz="0" w:space="0" w:color="auto"/>
          </w:divBdr>
        </w:div>
        <w:div w:id="896630035">
          <w:marLeft w:val="0"/>
          <w:marRight w:val="0"/>
          <w:marTop w:val="0"/>
          <w:marBottom w:val="0"/>
          <w:divBdr>
            <w:top w:val="none" w:sz="0" w:space="0" w:color="auto"/>
            <w:left w:val="none" w:sz="0" w:space="0" w:color="auto"/>
            <w:bottom w:val="none" w:sz="0" w:space="0" w:color="auto"/>
            <w:right w:val="none" w:sz="0" w:space="0" w:color="auto"/>
          </w:divBdr>
        </w:div>
        <w:div w:id="1772165745">
          <w:marLeft w:val="0"/>
          <w:marRight w:val="0"/>
          <w:marTop w:val="0"/>
          <w:marBottom w:val="0"/>
          <w:divBdr>
            <w:top w:val="none" w:sz="0" w:space="0" w:color="auto"/>
            <w:left w:val="none" w:sz="0" w:space="0" w:color="auto"/>
            <w:bottom w:val="none" w:sz="0" w:space="0" w:color="auto"/>
            <w:right w:val="none" w:sz="0" w:space="0" w:color="auto"/>
          </w:divBdr>
        </w:div>
        <w:div w:id="1698039975">
          <w:marLeft w:val="0"/>
          <w:marRight w:val="0"/>
          <w:marTop w:val="0"/>
          <w:marBottom w:val="0"/>
          <w:divBdr>
            <w:top w:val="none" w:sz="0" w:space="0" w:color="auto"/>
            <w:left w:val="none" w:sz="0" w:space="0" w:color="auto"/>
            <w:bottom w:val="none" w:sz="0" w:space="0" w:color="auto"/>
            <w:right w:val="none" w:sz="0" w:space="0" w:color="auto"/>
          </w:divBdr>
        </w:div>
        <w:div w:id="2089450203">
          <w:marLeft w:val="0"/>
          <w:marRight w:val="0"/>
          <w:marTop w:val="0"/>
          <w:marBottom w:val="0"/>
          <w:divBdr>
            <w:top w:val="none" w:sz="0" w:space="0" w:color="auto"/>
            <w:left w:val="none" w:sz="0" w:space="0" w:color="auto"/>
            <w:bottom w:val="none" w:sz="0" w:space="0" w:color="auto"/>
            <w:right w:val="none" w:sz="0" w:space="0" w:color="auto"/>
          </w:divBdr>
        </w:div>
        <w:div w:id="1405032359">
          <w:marLeft w:val="0"/>
          <w:marRight w:val="0"/>
          <w:marTop w:val="0"/>
          <w:marBottom w:val="0"/>
          <w:divBdr>
            <w:top w:val="none" w:sz="0" w:space="0" w:color="auto"/>
            <w:left w:val="none" w:sz="0" w:space="0" w:color="auto"/>
            <w:bottom w:val="none" w:sz="0" w:space="0" w:color="auto"/>
            <w:right w:val="none" w:sz="0" w:space="0" w:color="auto"/>
          </w:divBdr>
        </w:div>
        <w:div w:id="1811363937">
          <w:marLeft w:val="0"/>
          <w:marRight w:val="0"/>
          <w:marTop w:val="0"/>
          <w:marBottom w:val="0"/>
          <w:divBdr>
            <w:top w:val="none" w:sz="0" w:space="0" w:color="auto"/>
            <w:left w:val="none" w:sz="0" w:space="0" w:color="auto"/>
            <w:bottom w:val="none" w:sz="0" w:space="0" w:color="auto"/>
            <w:right w:val="none" w:sz="0" w:space="0" w:color="auto"/>
          </w:divBdr>
        </w:div>
        <w:div w:id="1856964308">
          <w:marLeft w:val="0"/>
          <w:marRight w:val="0"/>
          <w:marTop w:val="0"/>
          <w:marBottom w:val="0"/>
          <w:divBdr>
            <w:top w:val="none" w:sz="0" w:space="0" w:color="auto"/>
            <w:left w:val="none" w:sz="0" w:space="0" w:color="auto"/>
            <w:bottom w:val="none" w:sz="0" w:space="0" w:color="auto"/>
            <w:right w:val="none" w:sz="0" w:space="0" w:color="auto"/>
          </w:divBdr>
        </w:div>
        <w:div w:id="265579219">
          <w:marLeft w:val="0"/>
          <w:marRight w:val="0"/>
          <w:marTop w:val="0"/>
          <w:marBottom w:val="0"/>
          <w:divBdr>
            <w:top w:val="none" w:sz="0" w:space="0" w:color="auto"/>
            <w:left w:val="none" w:sz="0" w:space="0" w:color="auto"/>
            <w:bottom w:val="none" w:sz="0" w:space="0" w:color="auto"/>
            <w:right w:val="none" w:sz="0" w:space="0" w:color="auto"/>
          </w:divBdr>
        </w:div>
      </w:divsChild>
    </w:div>
    <w:div w:id="1370955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F7049-ED2F-4F79-ADEA-7981CC58B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7690</Words>
  <Characters>43834</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Хозяин</dc:creator>
  <cp:keywords/>
  <dc:description/>
  <cp:lastModifiedBy>Aitjanova Ardak</cp:lastModifiedBy>
  <cp:revision>131</cp:revision>
  <cp:lastPrinted>2017-08-01T09:45:00Z</cp:lastPrinted>
  <dcterms:created xsi:type="dcterms:W3CDTF">2016-07-22T11:50:00Z</dcterms:created>
  <dcterms:modified xsi:type="dcterms:W3CDTF">2017-08-01T09:45:00Z</dcterms:modified>
</cp:coreProperties>
</file>